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  <w:jc w:val="center"/>
        <w:rPr>
          <w:b/>
          <w:spacing w:val="-1"/>
        </w:rPr>
      </w:pPr>
      <w:bookmarkStart w:id="1" w:name="_GoBack"/>
      <w:bookmarkEnd w:id="1"/>
      <w:r>
        <w:rPr>
          <w:b/>
          <w:spacing w:val="-1"/>
        </w:rPr>
        <w:t>Wzór</w:t>
      </w:r>
    </w:p>
    <w:p>
      <w:pPr>
        <w:pStyle w:val="18"/>
        <w:jc w:val="center"/>
        <w:rPr>
          <w:b/>
          <w:spacing w:val="-3"/>
        </w:rPr>
      </w:pPr>
      <w:r>
        <w:rPr>
          <w:b/>
          <w:spacing w:val="-1"/>
        </w:rPr>
        <w:t>wniosku</w:t>
      </w:r>
      <w:r>
        <w:rPr>
          <w:b/>
          <w:spacing w:val="7"/>
        </w:rPr>
        <w:t xml:space="preserve"> </w:t>
      </w:r>
      <w:r>
        <w:rPr>
          <w:b/>
        </w:rPr>
        <w:t>o</w:t>
      </w:r>
      <w:r>
        <w:rPr>
          <w:b/>
          <w:spacing w:val="-3"/>
        </w:rPr>
        <w:t xml:space="preserve"> pozwolenie na utworzenie studiów</w:t>
      </w:r>
    </w:p>
    <w:p>
      <w:pPr>
        <w:pStyle w:val="18"/>
        <w:jc w:val="center"/>
        <w:rPr>
          <w:b/>
          <w:spacing w:val="-3"/>
        </w:rPr>
      </w:pPr>
      <w:r>
        <w:rPr>
          <w:b/>
          <w:spacing w:val="-3"/>
        </w:rPr>
        <w:t>Profil ogólnoakademicki</w:t>
      </w:r>
    </w:p>
    <w:p>
      <w:pPr>
        <w:pStyle w:val="18"/>
        <w:jc w:val="center"/>
        <w:rPr>
          <w:b/>
          <w:spacing w:val="-3"/>
        </w:rPr>
      </w:pPr>
    </w:p>
    <w:p>
      <w:pPr>
        <w:pStyle w:val="18"/>
        <w:jc w:val="center"/>
        <w:rPr>
          <w:b/>
          <w:spacing w:val="-1"/>
          <w:u w:val="single"/>
        </w:rPr>
      </w:pPr>
      <w:r>
        <w:rPr>
          <w:color w:val="333333"/>
          <w:sz w:val="21"/>
          <w:szCs w:val="21"/>
          <w:shd w:val="clear" w:color="auto" w:fill="FFFFFF"/>
        </w:rPr>
        <w:t>[</w:t>
      </w:r>
      <w:r>
        <w:rPr>
          <w:color w:val="333333"/>
          <w:sz w:val="20"/>
          <w:szCs w:val="20"/>
          <w:shd w:val="clear" w:color="auto" w:fill="FFFFFF"/>
        </w:rPr>
        <w:t>Wniosek o pozwolenie na utworzenie studiów, wraz z dołączanymi do niego dokumentami, składa się w formie dokumentu elektronicznego sporządzonego w formacie PDF i opatrzonego podpisem zaufanym albo kwalifikowanym podpisem elektronicznym rektora, przez elektroniczną skrzynkę podawczą ministra właściwego do spraw szkolnictwa wyższego i nauki.</w:t>
      </w:r>
      <w:r>
        <w:rPr>
          <w:color w:val="333333"/>
          <w:sz w:val="21"/>
          <w:szCs w:val="21"/>
          <w:shd w:val="clear" w:color="auto" w:fill="FFFFFF"/>
        </w:rPr>
        <w:t>]</w:t>
      </w:r>
    </w:p>
    <w:p>
      <w:pPr>
        <w:pStyle w:val="18"/>
      </w:pPr>
    </w:p>
    <w:p>
      <w:pPr>
        <w:pStyle w:val="4"/>
        <w:numPr>
          <w:ilvl w:val="0"/>
          <w:numId w:val="1"/>
        </w:numPr>
        <w:tabs>
          <w:tab w:val="left" w:pos="560"/>
        </w:tabs>
        <w:spacing w:before="0"/>
        <w:rPr>
          <w:b/>
          <w:spacing w:val="-16"/>
          <w:sz w:val="24"/>
          <w:szCs w:val="24"/>
        </w:rPr>
      </w:pPr>
      <w:r>
        <w:rPr>
          <w:b/>
          <w:spacing w:val="-1"/>
          <w:sz w:val="24"/>
          <w:szCs w:val="24"/>
        </w:rPr>
        <w:t>Ogólna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charakterystyka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studiów</w:t>
      </w:r>
      <w:r>
        <w:rPr>
          <w:b/>
          <w:spacing w:val="-16"/>
          <w:sz w:val="24"/>
          <w:szCs w:val="24"/>
        </w:rPr>
        <w:t xml:space="preserve"> </w:t>
      </w:r>
    </w:p>
    <w:p>
      <w:pPr>
        <w:pStyle w:val="4"/>
        <w:tabs>
          <w:tab w:val="left" w:pos="560"/>
        </w:tabs>
        <w:spacing w:before="0"/>
        <w:ind w:left="140" w:firstLine="0"/>
        <w:rPr>
          <w:b/>
          <w:spacing w:val="-16"/>
          <w:sz w:val="24"/>
          <w:szCs w:val="24"/>
        </w:rPr>
      </w:pPr>
    </w:p>
    <w:p>
      <w:pPr>
        <w:pStyle w:val="4"/>
        <w:tabs>
          <w:tab w:val="left" w:pos="560"/>
        </w:tabs>
        <w:spacing w:before="0"/>
        <w:ind w:left="140" w:firstLine="0"/>
        <w:rPr>
          <w:b/>
          <w:spacing w:val="-16"/>
          <w:sz w:val="24"/>
          <w:szCs w:val="24"/>
        </w:rPr>
      </w:pPr>
      <w:r>
        <w:rPr>
          <w:b/>
          <w:spacing w:val="-16"/>
          <w:sz w:val="24"/>
          <w:szCs w:val="24"/>
        </w:rPr>
        <w:t>1.1</w:t>
      </w:r>
    </w:p>
    <w:p>
      <w:pPr>
        <w:pStyle w:val="4"/>
        <w:tabs>
          <w:tab w:val="left" w:pos="560"/>
        </w:tabs>
        <w:spacing w:before="0"/>
        <w:ind w:left="140" w:firstLine="0"/>
        <w:rPr>
          <w:b/>
          <w:spacing w:val="-16"/>
          <w:sz w:val="24"/>
          <w:szCs w:val="24"/>
        </w:rPr>
      </w:pPr>
    </w:p>
    <w:tbl>
      <w:tblPr>
        <w:tblStyle w:val="16"/>
        <w:tblW w:w="0" w:type="auto"/>
        <w:tblInd w:w="1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4"/>
        <w:gridCol w:w="1651"/>
        <w:gridCol w:w="1323"/>
        <w:gridCol w:w="29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5" w:type="dxa"/>
            <w:gridSpan w:val="2"/>
          </w:tcPr>
          <w:p>
            <w:pPr>
              <w:pStyle w:val="4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Nazwa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kierunku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studiów</w:t>
            </w:r>
          </w:p>
        </w:tc>
        <w:tc>
          <w:tcPr>
            <w:tcW w:w="4297" w:type="dxa"/>
            <w:gridSpan w:val="2"/>
          </w:tcPr>
          <w:p>
            <w:pPr>
              <w:pStyle w:val="4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5" w:type="dxa"/>
            <w:gridSpan w:val="2"/>
          </w:tcPr>
          <w:p>
            <w:pPr>
              <w:pStyle w:val="4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Poziom studiów</w:t>
            </w:r>
          </w:p>
          <w:p>
            <w:pPr>
              <w:pStyle w:val="4"/>
              <w:tabs>
                <w:tab w:val="left" w:pos="560"/>
              </w:tabs>
              <w:spacing w:before="0"/>
              <w:ind w:left="0" w:firstLine="0"/>
            </w:pPr>
            <w:r>
              <w:t>(</w:t>
            </w:r>
            <w:r>
              <w:rPr>
                <w:i/>
              </w:rPr>
              <w:t>studia pierwszego stopnia / studia drugiego stopnia / jednolite studia magisterskie</w:t>
            </w:r>
            <w:r>
              <w:t>)</w:t>
            </w:r>
          </w:p>
        </w:tc>
        <w:tc>
          <w:tcPr>
            <w:tcW w:w="4297" w:type="dxa"/>
            <w:gridSpan w:val="2"/>
          </w:tcPr>
          <w:p>
            <w:pPr>
              <w:pStyle w:val="4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5" w:type="dxa"/>
            <w:gridSpan w:val="2"/>
          </w:tcPr>
          <w:p>
            <w:pPr>
              <w:pStyle w:val="4"/>
              <w:tabs>
                <w:tab w:val="left" w:pos="560"/>
              </w:tabs>
              <w:spacing w:before="0"/>
              <w:ind w:left="0" w:firstLine="0"/>
              <w:rPr>
                <w:b/>
                <w:spacing w:val="-1"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Profil</w:t>
            </w:r>
            <w:r>
              <w:rPr>
                <w:b/>
                <w:spacing w:val="-6"/>
                <w:sz w:val="24"/>
                <w:szCs w:val="24"/>
              </w:rPr>
              <w:t xml:space="preserve"> studiów</w:t>
            </w:r>
          </w:p>
          <w:p>
            <w:pPr>
              <w:pStyle w:val="4"/>
              <w:tabs>
                <w:tab w:val="left" w:pos="560"/>
              </w:tabs>
              <w:spacing w:before="0"/>
              <w:ind w:left="0" w:firstLine="0"/>
              <w:rPr>
                <w:b/>
              </w:rPr>
            </w:pPr>
          </w:p>
        </w:tc>
        <w:tc>
          <w:tcPr>
            <w:tcW w:w="4297" w:type="dxa"/>
            <w:gridSpan w:val="2"/>
          </w:tcPr>
          <w:p>
            <w:pPr>
              <w:pStyle w:val="4"/>
              <w:tabs>
                <w:tab w:val="left" w:pos="560"/>
              </w:tabs>
              <w:spacing w:before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ogólnoakademicki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5" w:type="dxa"/>
            <w:gridSpan w:val="2"/>
          </w:tcPr>
          <w:p>
            <w:pPr>
              <w:pStyle w:val="4"/>
              <w:tabs>
                <w:tab w:val="left" w:pos="560"/>
              </w:tabs>
              <w:spacing w:before="0"/>
              <w:ind w:left="0" w:firstLine="0"/>
              <w:rPr>
                <w:b/>
                <w:spacing w:val="-1"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Uwzględnienie w programie studiów kształcenia przygotowującego do wykonywania zawodu nauczyciela</w:t>
            </w:r>
            <w:r>
              <w:rPr>
                <w:rStyle w:val="14"/>
                <w:b/>
                <w:spacing w:val="-1"/>
                <w:sz w:val="24"/>
                <w:szCs w:val="24"/>
              </w:rPr>
              <w:footnoteReference w:id="0"/>
            </w:r>
          </w:p>
          <w:p>
            <w:pPr>
              <w:pStyle w:val="4"/>
              <w:tabs>
                <w:tab w:val="left" w:pos="560"/>
              </w:tabs>
              <w:spacing w:before="0"/>
              <w:ind w:left="0" w:firstLine="0"/>
              <w:rPr>
                <w:b/>
                <w:spacing w:val="-1"/>
                <w:sz w:val="24"/>
                <w:szCs w:val="24"/>
              </w:rPr>
            </w:pPr>
            <w:r>
              <w:rPr>
                <w:i/>
              </w:rPr>
              <w:t>(tak, obligatoryjnie / tak fakultatywnie / nie)</w:t>
            </w:r>
          </w:p>
        </w:tc>
        <w:tc>
          <w:tcPr>
            <w:tcW w:w="4297" w:type="dxa"/>
            <w:gridSpan w:val="2"/>
          </w:tcPr>
          <w:p>
            <w:pPr>
              <w:pStyle w:val="4"/>
              <w:tabs>
                <w:tab w:val="left" w:pos="560"/>
              </w:tabs>
              <w:spacing w:before="0"/>
              <w:ind w:left="0" w:firstLine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5" w:type="dxa"/>
            <w:gridSpan w:val="2"/>
          </w:tcPr>
          <w:p>
            <w:pPr>
              <w:pStyle w:val="4"/>
              <w:tabs>
                <w:tab w:val="left" w:pos="560"/>
              </w:tabs>
              <w:spacing w:before="0"/>
              <w:ind w:left="0" w:firstLine="0"/>
              <w:rPr>
                <w:b/>
                <w:spacing w:val="-1"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 xml:space="preserve">Forma lub formy studiów </w:t>
            </w:r>
          </w:p>
          <w:p>
            <w:pPr>
              <w:pStyle w:val="4"/>
              <w:tabs>
                <w:tab w:val="left" w:pos="560"/>
              </w:tabs>
              <w:spacing w:before="0"/>
              <w:ind w:left="0" w:firstLine="0"/>
              <w:rPr>
                <w:i/>
                <w:spacing w:val="-1"/>
              </w:rPr>
            </w:pPr>
            <w:r>
              <w:rPr>
                <w:i/>
                <w:spacing w:val="-1"/>
              </w:rPr>
              <w:t>stacjonarne /niestacjonarne</w:t>
            </w:r>
          </w:p>
        </w:tc>
        <w:tc>
          <w:tcPr>
            <w:tcW w:w="4297" w:type="dxa"/>
            <w:gridSpan w:val="2"/>
          </w:tcPr>
          <w:p>
            <w:pPr>
              <w:pStyle w:val="4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5" w:type="dxa"/>
            <w:gridSpan w:val="2"/>
          </w:tcPr>
          <w:p>
            <w:pPr>
              <w:pStyle w:val="4"/>
              <w:tabs>
                <w:tab w:val="left" w:pos="560"/>
              </w:tabs>
              <w:spacing w:before="0"/>
              <w:ind w:left="0" w:firstLine="0"/>
              <w:rPr>
                <w:b/>
                <w:spacing w:val="-1"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Tytuł zawodowy nadawany absolwentom</w:t>
            </w:r>
          </w:p>
          <w:p>
            <w:pPr>
              <w:pStyle w:val="4"/>
              <w:tabs>
                <w:tab w:val="left" w:pos="560"/>
              </w:tabs>
              <w:spacing w:before="0"/>
              <w:ind w:left="0" w:firstLine="0"/>
              <w:rPr>
                <w:b/>
                <w:spacing w:val="-1"/>
                <w:sz w:val="24"/>
                <w:szCs w:val="24"/>
              </w:rPr>
            </w:pPr>
            <w:r>
              <w:t>(</w:t>
            </w:r>
            <w:r>
              <w:rPr>
                <w:i/>
              </w:rPr>
              <w:t xml:space="preserve">licencjat / inżynier /magister / magister inżynier lub tytuł zawodowy równorzędny tym tytułom zgodnie </w:t>
            </w:r>
            <w:r>
              <w:rPr>
                <w:i/>
              </w:rPr>
              <w:br w:type="textWrapping"/>
            </w:r>
            <w:r>
              <w:rPr>
                <w:i/>
              </w:rPr>
              <w:t>z § 29-31 rozporządzenia Ministra Nauki i Szkolnictwa Wyższego z dnia 27 września 2018 r. w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sprawie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1"/>
              </w:rPr>
              <w:t>studiów (</w:t>
            </w:r>
            <w:r>
              <w:rPr>
                <w:rFonts w:cs="Times New Roman"/>
                <w:i/>
                <w:color w:val="000000"/>
              </w:rPr>
              <w:t>Dz. U. poz. 1861, z późn. zm</w:t>
            </w:r>
            <w:r>
              <w:rPr>
                <w:rFonts w:cs="Times New Roman"/>
                <w:color w:val="000000"/>
                <w:sz w:val="22"/>
                <w:szCs w:val="22"/>
              </w:rPr>
              <w:t>.</w:t>
            </w:r>
            <w:r>
              <w:t>)</w:t>
            </w:r>
          </w:p>
        </w:tc>
        <w:tc>
          <w:tcPr>
            <w:tcW w:w="4297" w:type="dxa"/>
            <w:gridSpan w:val="2"/>
          </w:tcPr>
          <w:p>
            <w:pPr>
              <w:pStyle w:val="4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2" w:type="dxa"/>
            <w:gridSpan w:val="4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</w:tcPr>
          <w:p>
            <w:pPr>
              <w:pStyle w:val="4"/>
              <w:tabs>
                <w:tab w:val="left" w:pos="560"/>
              </w:tabs>
              <w:spacing w:before="0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Przewidywana liczba studentów (dla całego cyklu kształcenia)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4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</w:tcPr>
          <w:p>
            <w:pPr>
              <w:pStyle w:val="4"/>
              <w:tabs>
                <w:tab w:val="left" w:pos="560"/>
              </w:tabs>
              <w:spacing w:before="0"/>
              <w:ind w:left="0" w:firstLine="0"/>
              <w:jc w:val="center"/>
              <w:rPr>
                <w:b/>
                <w:spacing w:val="-1"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Studia stacjonarne</w:t>
            </w:r>
          </w:p>
        </w:tc>
        <w:tc>
          <w:tcPr>
            <w:tcW w:w="2974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</w:tcPr>
          <w:p>
            <w:pPr>
              <w:pStyle w:val="4"/>
              <w:tabs>
                <w:tab w:val="left" w:pos="560"/>
              </w:tabs>
              <w:spacing w:before="0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Studia niestacjonarne</w:t>
            </w:r>
          </w:p>
        </w:tc>
        <w:tc>
          <w:tcPr>
            <w:tcW w:w="2974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</w:tcPr>
          <w:p>
            <w:pPr>
              <w:pStyle w:val="4"/>
              <w:tabs>
                <w:tab w:val="left" w:pos="560"/>
              </w:tabs>
              <w:spacing w:before="0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Łącznie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974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tabs>
                <w:tab w:val="left" w:pos="560"/>
              </w:tabs>
              <w:spacing w:before="0"/>
              <w:ind w:left="0" w:firstLine="0"/>
              <w:rPr>
                <w:b/>
                <w:spacing w:val="-1"/>
              </w:rPr>
            </w:pPr>
          </w:p>
        </w:tc>
        <w:tc>
          <w:tcPr>
            <w:tcW w:w="2974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tabs>
                <w:tab w:val="left" w:pos="560"/>
              </w:tabs>
              <w:spacing w:before="0"/>
              <w:ind w:left="0" w:firstLine="0"/>
              <w:rPr>
                <w:b/>
              </w:rPr>
            </w:pPr>
          </w:p>
        </w:tc>
      </w:tr>
    </w:tbl>
    <w:p>
      <w:pPr>
        <w:pStyle w:val="4"/>
        <w:tabs>
          <w:tab w:val="left" w:pos="560"/>
        </w:tabs>
        <w:spacing w:before="0"/>
        <w:ind w:left="140" w:firstLine="0"/>
        <w:rPr>
          <w:b/>
          <w:sz w:val="24"/>
          <w:szCs w:val="24"/>
        </w:rPr>
      </w:pPr>
    </w:p>
    <w:p>
      <w:pPr>
        <w:pStyle w:val="4"/>
        <w:tabs>
          <w:tab w:val="left" w:pos="971"/>
        </w:tabs>
        <w:spacing w:before="123"/>
        <w:ind w:left="0" w:firstLine="0"/>
        <w:rPr>
          <w:b/>
          <w:color w:val="231F20"/>
          <w:spacing w:val="-1"/>
          <w:sz w:val="24"/>
          <w:szCs w:val="24"/>
        </w:rPr>
      </w:pPr>
      <w:r>
        <w:rPr>
          <w:b/>
          <w:color w:val="231F20"/>
          <w:sz w:val="24"/>
          <w:szCs w:val="24"/>
        </w:rPr>
        <w:t xml:space="preserve">1.2 Koncepcja </w:t>
      </w:r>
      <w:r>
        <w:rPr>
          <w:b/>
          <w:color w:val="231F20"/>
          <w:spacing w:val="-1"/>
          <w:sz w:val="24"/>
          <w:szCs w:val="24"/>
        </w:rPr>
        <w:t>kształcenia,</w:t>
      </w:r>
      <w:r>
        <w:rPr>
          <w:b/>
          <w:color w:val="231F20"/>
          <w:sz w:val="24"/>
          <w:szCs w:val="24"/>
        </w:rPr>
        <w:t xml:space="preserve"> w </w:t>
      </w:r>
      <w:r>
        <w:rPr>
          <w:b/>
          <w:color w:val="231F20"/>
          <w:spacing w:val="-1"/>
          <w:sz w:val="24"/>
          <w:szCs w:val="24"/>
        </w:rPr>
        <w:t>tym:</w:t>
      </w:r>
    </w:p>
    <w:p>
      <w:pPr>
        <w:pStyle w:val="4"/>
        <w:tabs>
          <w:tab w:val="left" w:pos="971"/>
        </w:tabs>
        <w:spacing w:before="123"/>
        <w:ind w:left="0" w:firstLine="0"/>
        <w:rPr>
          <w:b/>
          <w:color w:val="231F20"/>
          <w:sz w:val="22"/>
          <w:szCs w:val="22"/>
        </w:rPr>
      </w:pPr>
      <w:r>
        <w:rPr>
          <w:b/>
          <w:color w:val="231F20"/>
          <w:sz w:val="22"/>
          <w:szCs w:val="22"/>
        </w:rPr>
        <w:t xml:space="preserve">1.2.1 Wskazanie związku studiów </w:t>
      </w:r>
      <w:r>
        <w:rPr>
          <w:b/>
          <w:color w:val="231F20"/>
          <w:spacing w:val="-1"/>
          <w:sz w:val="22"/>
          <w:szCs w:val="22"/>
        </w:rPr>
        <w:t>ze</w:t>
      </w:r>
      <w:r>
        <w:rPr>
          <w:b/>
          <w:color w:val="231F20"/>
          <w:sz w:val="22"/>
          <w:szCs w:val="22"/>
        </w:rPr>
        <w:t xml:space="preserve"> strategią uczelni</w:t>
      </w:r>
    </w:p>
    <w:p>
      <w:pPr>
        <w:pStyle w:val="4"/>
        <w:tabs>
          <w:tab w:val="left" w:pos="971"/>
        </w:tabs>
        <w:spacing w:before="123"/>
        <w:ind w:left="0" w:firstLine="0"/>
        <w:rPr>
          <w:color w:val="231F20"/>
        </w:rPr>
      </w:pPr>
    </w:p>
    <w:p>
      <w:pPr>
        <w:pStyle w:val="4"/>
        <w:tabs>
          <w:tab w:val="left" w:pos="971"/>
        </w:tabs>
        <w:spacing w:before="123"/>
        <w:ind w:left="0" w:firstLine="0"/>
        <w:rPr>
          <w:color w:val="231F20"/>
        </w:rPr>
      </w:pPr>
    </w:p>
    <w:p>
      <w:pPr>
        <w:pStyle w:val="4"/>
        <w:tabs>
          <w:tab w:val="left" w:pos="971"/>
        </w:tabs>
        <w:spacing w:before="123"/>
        <w:ind w:left="0" w:firstLine="0"/>
        <w:rPr>
          <w:b/>
          <w:color w:val="231F20"/>
          <w:sz w:val="22"/>
          <w:szCs w:val="22"/>
        </w:rPr>
      </w:pPr>
      <w:r>
        <w:rPr>
          <w:b/>
          <w:color w:val="231F20"/>
          <w:sz w:val="22"/>
          <w:szCs w:val="22"/>
        </w:rPr>
        <w:t>1.2.2 Wskazanie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potrzeb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społeczno-gospodarczych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utworzenia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studiów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oraz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zgodności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efektów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uczenia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się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z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tymi potrzebami</w:t>
      </w:r>
    </w:p>
    <w:p>
      <w:pPr>
        <w:pStyle w:val="4"/>
        <w:tabs>
          <w:tab w:val="left" w:pos="971"/>
        </w:tabs>
        <w:spacing w:before="123"/>
        <w:ind w:left="0" w:firstLine="0"/>
        <w:rPr>
          <w:b/>
          <w:color w:val="231F20"/>
          <w:sz w:val="22"/>
          <w:szCs w:val="22"/>
        </w:rPr>
      </w:pPr>
    </w:p>
    <w:p>
      <w:pPr>
        <w:pStyle w:val="4"/>
        <w:tabs>
          <w:tab w:val="left" w:pos="971"/>
        </w:tabs>
        <w:spacing w:before="123"/>
        <w:ind w:left="0" w:firstLine="0"/>
        <w:rPr>
          <w:b/>
          <w:color w:val="231F20"/>
          <w:sz w:val="22"/>
          <w:szCs w:val="22"/>
        </w:rPr>
      </w:pPr>
    </w:p>
    <w:p>
      <w:pPr>
        <w:pStyle w:val="4"/>
        <w:tabs>
          <w:tab w:val="left" w:pos="560"/>
        </w:tabs>
        <w:spacing w:before="0"/>
        <w:ind w:left="0" w:firstLine="0"/>
        <w:jc w:val="both"/>
        <w:rPr>
          <w:b/>
          <w:color w:val="231F20"/>
          <w:sz w:val="22"/>
          <w:szCs w:val="22"/>
        </w:rPr>
      </w:pPr>
      <w:r>
        <w:rPr>
          <w:b/>
          <w:color w:val="231F20"/>
          <w:sz w:val="22"/>
          <w:szCs w:val="22"/>
        </w:rPr>
        <w:t>1.2.3 Przyporządkowanie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kierunku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do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dyscypliny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lub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dyscyplin,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do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których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odnoszą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się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efekty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uczenia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się,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ze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 xml:space="preserve">wskazaniem dyscypliny wiodącej w przypadku przyporządkowania kierunku do więcej niż jednej dyscypliny oraz  określeniem dla każdej z tych dyscyplin procentowego  udziału liczby punktów ECTS w liczbie punktów ECTS koniecznej do ukończenia studiów </w:t>
      </w:r>
      <w:r>
        <w:rPr>
          <w:b/>
          <w:color w:val="231F20"/>
          <w:sz w:val="22"/>
          <w:szCs w:val="22"/>
        </w:rPr>
        <w:br w:type="textWrapping"/>
      </w:r>
      <w:r>
        <w:rPr>
          <w:b/>
          <w:color w:val="231F20"/>
          <w:sz w:val="22"/>
          <w:szCs w:val="22"/>
        </w:rPr>
        <w:t>(w zaokrągleniu do liczb całkowitych)</w:t>
      </w:r>
    </w:p>
    <w:p>
      <w:pPr>
        <w:pStyle w:val="4"/>
        <w:tabs>
          <w:tab w:val="left" w:pos="560"/>
        </w:tabs>
        <w:spacing w:before="0"/>
        <w:ind w:left="0" w:firstLine="0"/>
        <w:jc w:val="both"/>
        <w:rPr>
          <w:rStyle w:val="19"/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  <w:i/>
        </w:rPr>
        <w:t>nazwę dyscypliny należy podać zgodnie z rozporządzeniem Ministra Nauki i Szkolnictwa Wyższego z dnia</w:t>
      </w:r>
      <w:r>
        <w:rPr>
          <w:rFonts w:cs="Times New Roman"/>
          <w:i/>
        </w:rPr>
        <w:br w:type="textWrapping"/>
      </w:r>
      <w:r>
        <w:rPr>
          <w:rFonts w:cs="Times New Roman"/>
          <w:i/>
        </w:rPr>
        <w:t>20 września 2018 r. w</w:t>
      </w:r>
      <w:r>
        <w:rPr>
          <w:rFonts w:cs="Times New Roman"/>
          <w:bCs/>
          <w:i/>
        </w:rPr>
        <w:t xml:space="preserve"> sprawie dziedzin nauki i dyscyplin naukowych oraz dyscyplin artystycznych</w:t>
      </w:r>
      <w:r>
        <w:rPr>
          <w:rFonts w:cs="Times New Roman"/>
          <w:i/>
        </w:rPr>
        <w:t xml:space="preserve">, </w:t>
      </w:r>
      <w:r>
        <w:rPr>
          <w:rStyle w:val="19"/>
          <w:rFonts w:cs="Times New Roman"/>
          <w:i/>
        </w:rPr>
        <w:t>Dz.U. poz. 1818</w:t>
      </w:r>
      <w:r>
        <w:rPr>
          <w:rStyle w:val="19"/>
          <w:rFonts w:cs="Times New Roman"/>
        </w:rPr>
        <w:t>)</w:t>
      </w:r>
    </w:p>
    <w:p>
      <w:pPr>
        <w:pStyle w:val="4"/>
        <w:tabs>
          <w:tab w:val="left" w:pos="560"/>
        </w:tabs>
        <w:spacing w:before="0"/>
        <w:ind w:left="140" w:firstLine="0"/>
        <w:jc w:val="both"/>
        <w:rPr>
          <w:b/>
          <w:sz w:val="24"/>
          <w:szCs w:val="24"/>
        </w:rPr>
      </w:pPr>
    </w:p>
    <w:p>
      <w:pPr>
        <w:pStyle w:val="4"/>
        <w:tabs>
          <w:tab w:val="left" w:pos="560"/>
        </w:tabs>
        <w:spacing w:before="0"/>
        <w:ind w:left="140" w:firstLine="0"/>
        <w:jc w:val="both"/>
        <w:rPr>
          <w:b/>
          <w:sz w:val="24"/>
          <w:szCs w:val="24"/>
        </w:rPr>
      </w:pPr>
    </w:p>
    <w:p>
      <w:pPr>
        <w:pStyle w:val="4"/>
        <w:tabs>
          <w:tab w:val="left" w:pos="560"/>
        </w:tabs>
        <w:spacing w:before="0"/>
        <w:ind w:left="140" w:firstLine="0"/>
        <w:jc w:val="both"/>
        <w:rPr>
          <w:b/>
          <w:sz w:val="24"/>
          <w:szCs w:val="24"/>
        </w:rPr>
      </w:pPr>
    </w:p>
    <w:p>
      <w:pPr>
        <w:pStyle w:val="4"/>
        <w:tabs>
          <w:tab w:val="left" w:pos="560"/>
        </w:tabs>
        <w:spacing w:before="0"/>
        <w:ind w:left="0" w:firstLine="0"/>
        <w:jc w:val="both"/>
        <w:rPr>
          <w:b/>
          <w:spacing w:val="-1"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>
        <w:rPr>
          <w:b/>
          <w:color w:val="231F20"/>
          <w:spacing w:val="-1"/>
          <w:sz w:val="24"/>
          <w:szCs w:val="24"/>
        </w:rPr>
        <w:t>Uzasadnienie</w:t>
      </w:r>
      <w:r>
        <w:rPr>
          <w:b/>
          <w:color w:val="231F20"/>
          <w:sz w:val="24"/>
          <w:szCs w:val="24"/>
        </w:rPr>
        <w:t xml:space="preserve"> utworzenia </w:t>
      </w:r>
      <w:r>
        <w:rPr>
          <w:b/>
          <w:color w:val="231F20"/>
          <w:spacing w:val="-1"/>
          <w:sz w:val="24"/>
          <w:szCs w:val="24"/>
        </w:rPr>
        <w:t>studiów</w:t>
      </w:r>
      <w:r>
        <w:rPr>
          <w:b/>
          <w:color w:val="231F20"/>
          <w:sz w:val="24"/>
          <w:szCs w:val="24"/>
        </w:rPr>
        <w:t xml:space="preserve"> na określonym kierunku,</w:t>
      </w:r>
      <w:r>
        <w:rPr>
          <w:b/>
          <w:color w:val="231F20"/>
          <w:spacing w:val="-1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poziomie i profilu</w:t>
      </w:r>
    </w:p>
    <w:p>
      <w:pPr>
        <w:pStyle w:val="4"/>
        <w:tabs>
          <w:tab w:val="left" w:pos="560"/>
        </w:tabs>
        <w:spacing w:before="0"/>
        <w:ind w:left="140" w:firstLine="0"/>
        <w:jc w:val="both"/>
        <w:rPr>
          <w:b/>
          <w:spacing w:val="-1"/>
          <w:sz w:val="24"/>
          <w:szCs w:val="24"/>
        </w:rPr>
      </w:pPr>
    </w:p>
    <w:p>
      <w:pPr>
        <w:pStyle w:val="4"/>
        <w:tabs>
          <w:tab w:val="left" w:pos="560"/>
        </w:tabs>
        <w:spacing w:before="130"/>
        <w:ind w:left="0" w:firstLine="0"/>
        <w:jc w:val="both"/>
        <w:rPr>
          <w:b/>
          <w:color w:val="231F20"/>
          <w:sz w:val="24"/>
          <w:szCs w:val="24"/>
        </w:rPr>
      </w:pPr>
    </w:p>
    <w:p>
      <w:pPr>
        <w:pStyle w:val="4"/>
        <w:tabs>
          <w:tab w:val="left" w:pos="560"/>
        </w:tabs>
        <w:spacing w:before="130"/>
        <w:ind w:left="0" w:firstLine="0"/>
        <w:jc w:val="both"/>
        <w:rPr>
          <w:b/>
          <w:color w:val="231F20"/>
          <w:sz w:val="24"/>
          <w:szCs w:val="24"/>
        </w:rPr>
      </w:pPr>
      <w:r>
        <w:rPr>
          <w:b/>
          <w:color w:val="231F20"/>
          <w:sz w:val="24"/>
          <w:szCs w:val="24"/>
        </w:rPr>
        <w:t xml:space="preserve">3. Opis </w:t>
      </w:r>
      <w:r>
        <w:rPr>
          <w:b/>
          <w:color w:val="231F20"/>
          <w:spacing w:val="-1"/>
          <w:sz w:val="24"/>
          <w:szCs w:val="24"/>
        </w:rPr>
        <w:t>działań</w:t>
      </w:r>
      <w:r>
        <w:rPr>
          <w:b/>
          <w:color w:val="231F20"/>
          <w:sz w:val="24"/>
          <w:szCs w:val="24"/>
        </w:rPr>
        <w:t xml:space="preserve"> na rzecz </w:t>
      </w:r>
      <w:r>
        <w:rPr>
          <w:b/>
          <w:color w:val="231F20"/>
          <w:spacing w:val="-1"/>
          <w:sz w:val="24"/>
          <w:szCs w:val="24"/>
        </w:rPr>
        <w:t>doskonalenia</w:t>
      </w:r>
      <w:r>
        <w:rPr>
          <w:b/>
          <w:color w:val="231F20"/>
          <w:sz w:val="24"/>
          <w:szCs w:val="24"/>
        </w:rPr>
        <w:t xml:space="preserve"> programu studiów oraz</w:t>
      </w:r>
      <w:r>
        <w:rPr>
          <w:b/>
          <w:color w:val="231F20"/>
          <w:spacing w:val="-1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zapewniania jakości kształcenia</w:t>
      </w:r>
    </w:p>
    <w:p>
      <w:pPr>
        <w:pStyle w:val="4"/>
        <w:tabs>
          <w:tab w:val="left" w:pos="560"/>
        </w:tabs>
        <w:spacing w:before="130"/>
        <w:ind w:left="0" w:firstLine="0"/>
        <w:jc w:val="both"/>
        <w:rPr>
          <w:b/>
          <w:spacing w:val="-3"/>
          <w:sz w:val="24"/>
          <w:szCs w:val="24"/>
        </w:rPr>
      </w:pPr>
    </w:p>
    <w:p>
      <w:pPr>
        <w:pStyle w:val="4"/>
        <w:tabs>
          <w:tab w:val="left" w:pos="560"/>
        </w:tabs>
        <w:spacing w:before="130"/>
        <w:ind w:left="0" w:firstLine="0"/>
        <w:jc w:val="both"/>
        <w:rPr>
          <w:b/>
          <w:color w:val="231F20"/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>
        <w:rPr>
          <w:b/>
          <w:color w:val="231F20"/>
          <w:sz w:val="24"/>
          <w:szCs w:val="24"/>
        </w:rPr>
        <w:t>Opis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prowadzonej</w:t>
      </w:r>
      <w:r>
        <w:rPr>
          <w:b/>
          <w:color w:val="231F20"/>
          <w:spacing w:val="-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działalności</w:t>
      </w:r>
      <w:r>
        <w:rPr>
          <w:b/>
          <w:color w:val="231F20"/>
          <w:spacing w:val="-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naukowej</w:t>
      </w:r>
      <w:r>
        <w:rPr>
          <w:b/>
          <w:color w:val="231F20"/>
          <w:spacing w:val="-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w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dyscyplinie</w:t>
      </w:r>
      <w:r>
        <w:rPr>
          <w:b/>
          <w:color w:val="231F20"/>
          <w:spacing w:val="-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lub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dyscyplinach,</w:t>
      </w:r>
      <w:r>
        <w:rPr>
          <w:b/>
          <w:color w:val="231F20"/>
          <w:spacing w:val="-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do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których</w:t>
      </w:r>
      <w:r>
        <w:rPr>
          <w:b/>
          <w:color w:val="231F20"/>
          <w:spacing w:val="-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przyporządkowany</w:t>
      </w:r>
      <w:r>
        <w:rPr>
          <w:b/>
          <w:color w:val="231F20"/>
          <w:spacing w:val="-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jest</w:t>
      </w:r>
      <w:r>
        <w:rPr>
          <w:b/>
          <w:color w:val="231F20"/>
          <w:spacing w:val="-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kierunek studiów</w:t>
      </w:r>
    </w:p>
    <w:p>
      <w:pPr>
        <w:pStyle w:val="4"/>
        <w:tabs>
          <w:tab w:val="left" w:pos="560"/>
        </w:tabs>
        <w:spacing w:before="130"/>
        <w:ind w:left="0" w:firstLine="0"/>
        <w:jc w:val="both"/>
        <w:rPr>
          <w:b/>
          <w:color w:val="231F20"/>
          <w:sz w:val="24"/>
          <w:szCs w:val="24"/>
        </w:rPr>
      </w:pPr>
    </w:p>
    <w:p>
      <w:pPr>
        <w:pStyle w:val="4"/>
        <w:tabs>
          <w:tab w:val="left" w:pos="560"/>
        </w:tabs>
        <w:spacing w:before="130"/>
        <w:ind w:left="0" w:firstLine="0"/>
        <w:jc w:val="both"/>
        <w:rPr>
          <w:b/>
          <w:sz w:val="24"/>
          <w:szCs w:val="24"/>
        </w:rPr>
      </w:pPr>
      <w:r>
        <w:rPr>
          <w:b/>
          <w:color w:val="231F20"/>
          <w:sz w:val="24"/>
          <w:szCs w:val="24"/>
        </w:rPr>
        <w:t xml:space="preserve">5. Opis kompetencji </w:t>
      </w:r>
      <w:r>
        <w:rPr>
          <w:b/>
          <w:color w:val="231F20"/>
          <w:spacing w:val="-1"/>
          <w:sz w:val="24"/>
          <w:szCs w:val="24"/>
        </w:rPr>
        <w:t>oczekiwanych</w:t>
      </w:r>
      <w:r>
        <w:rPr>
          <w:b/>
          <w:color w:val="231F20"/>
          <w:sz w:val="24"/>
          <w:szCs w:val="24"/>
        </w:rPr>
        <w:t xml:space="preserve"> od kandydata </w:t>
      </w:r>
      <w:r>
        <w:rPr>
          <w:b/>
          <w:color w:val="231F20"/>
          <w:spacing w:val="-1"/>
          <w:sz w:val="24"/>
          <w:szCs w:val="24"/>
        </w:rPr>
        <w:t>ubiegającego</w:t>
      </w:r>
      <w:r>
        <w:rPr>
          <w:b/>
          <w:color w:val="231F20"/>
          <w:sz w:val="24"/>
          <w:szCs w:val="24"/>
        </w:rPr>
        <w:t xml:space="preserve"> się o przyjęcie na studia</w:t>
      </w:r>
    </w:p>
    <w:p>
      <w:pPr>
        <w:pStyle w:val="4"/>
        <w:tabs>
          <w:tab w:val="left" w:pos="561"/>
        </w:tabs>
        <w:spacing w:before="130"/>
        <w:ind w:left="0" w:firstLine="0"/>
        <w:jc w:val="both"/>
        <w:rPr>
          <w:b/>
          <w:sz w:val="24"/>
          <w:szCs w:val="24"/>
        </w:rPr>
      </w:pPr>
    </w:p>
    <w:p>
      <w:pPr>
        <w:pStyle w:val="4"/>
        <w:tabs>
          <w:tab w:val="left" w:pos="575"/>
        </w:tabs>
        <w:spacing w:before="0" w:line="250" w:lineRule="auto"/>
        <w:ind w:left="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>
        <w:rPr>
          <w:b/>
          <w:color w:val="231F20"/>
          <w:sz w:val="24"/>
          <w:szCs w:val="24"/>
        </w:rPr>
        <w:t>Opis</w:t>
      </w:r>
      <w:r>
        <w:rPr>
          <w:b/>
          <w:color w:val="231F20"/>
          <w:spacing w:val="5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warunków</w:t>
      </w:r>
      <w:r>
        <w:rPr>
          <w:b/>
          <w:color w:val="231F20"/>
          <w:spacing w:val="5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prowadzenia</w:t>
      </w:r>
      <w:r>
        <w:rPr>
          <w:b/>
          <w:color w:val="231F20"/>
          <w:spacing w:val="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studiów</w:t>
      </w:r>
      <w:r>
        <w:rPr>
          <w:b/>
          <w:color w:val="231F20"/>
          <w:spacing w:val="5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oraz</w:t>
      </w:r>
      <w:r>
        <w:rPr>
          <w:b/>
          <w:color w:val="231F20"/>
          <w:spacing w:val="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sposobu</w:t>
      </w:r>
      <w:r>
        <w:rPr>
          <w:b/>
          <w:color w:val="231F20"/>
          <w:spacing w:val="5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organizacji</w:t>
      </w:r>
      <w:r>
        <w:rPr>
          <w:b/>
          <w:color w:val="231F20"/>
          <w:spacing w:val="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i</w:t>
      </w:r>
      <w:r>
        <w:rPr>
          <w:b/>
          <w:color w:val="231F20"/>
          <w:spacing w:val="5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realizacji</w:t>
      </w:r>
      <w:r>
        <w:rPr>
          <w:b/>
          <w:color w:val="231F20"/>
          <w:spacing w:val="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procesu</w:t>
      </w:r>
      <w:r>
        <w:rPr>
          <w:b/>
          <w:color w:val="231F20"/>
          <w:spacing w:val="5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prowadzącego</w:t>
      </w:r>
      <w:r>
        <w:rPr>
          <w:b/>
          <w:color w:val="231F20"/>
          <w:spacing w:val="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do</w:t>
      </w:r>
      <w:r>
        <w:rPr>
          <w:b/>
          <w:color w:val="231F20"/>
          <w:spacing w:val="5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uzyskania</w:t>
      </w:r>
      <w:r>
        <w:rPr>
          <w:b/>
          <w:color w:val="231F20"/>
          <w:spacing w:val="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efektów uczenia się, w tym:</w:t>
      </w:r>
    </w:p>
    <w:p>
      <w:pPr>
        <w:pStyle w:val="4"/>
        <w:tabs>
          <w:tab w:val="left" w:pos="561"/>
        </w:tabs>
        <w:spacing w:before="130"/>
        <w:ind w:left="0" w:firstLine="0"/>
        <w:jc w:val="both"/>
        <w:rPr>
          <w:b/>
          <w:sz w:val="24"/>
          <w:szCs w:val="24"/>
        </w:rPr>
      </w:pPr>
    </w:p>
    <w:p>
      <w:pPr>
        <w:pStyle w:val="4"/>
        <w:tabs>
          <w:tab w:val="left" w:pos="921"/>
        </w:tabs>
        <w:spacing w:before="130"/>
        <w:ind w:left="0" w:firstLine="0"/>
        <w:jc w:val="both"/>
        <w:rPr>
          <w:b/>
          <w:spacing w:val="-1"/>
          <w:sz w:val="22"/>
          <w:szCs w:val="22"/>
        </w:rPr>
      </w:pPr>
      <w:r>
        <w:rPr>
          <w:b/>
          <w:spacing w:val="-3"/>
          <w:sz w:val="22"/>
          <w:szCs w:val="22"/>
        </w:rPr>
        <w:t xml:space="preserve">6.1 </w:t>
      </w:r>
      <w:r>
        <w:rPr>
          <w:b/>
          <w:color w:val="231F20"/>
          <w:sz w:val="24"/>
          <w:szCs w:val="24"/>
        </w:rPr>
        <w:t xml:space="preserve">Wykaz </w:t>
      </w:r>
      <w:r>
        <w:rPr>
          <w:b/>
          <w:color w:val="231F20"/>
          <w:spacing w:val="-1"/>
          <w:sz w:val="24"/>
          <w:szCs w:val="24"/>
        </w:rPr>
        <w:t>nauczycieli</w:t>
      </w:r>
      <w:r>
        <w:rPr>
          <w:b/>
          <w:color w:val="231F20"/>
          <w:sz w:val="24"/>
          <w:szCs w:val="24"/>
        </w:rPr>
        <w:t xml:space="preserve"> </w:t>
      </w:r>
      <w:r>
        <w:rPr>
          <w:b/>
          <w:color w:val="231F20"/>
          <w:spacing w:val="-1"/>
          <w:sz w:val="24"/>
          <w:szCs w:val="24"/>
        </w:rPr>
        <w:t>akademickich</w:t>
      </w:r>
      <w:r>
        <w:rPr>
          <w:b/>
          <w:color w:val="231F20"/>
          <w:sz w:val="24"/>
          <w:szCs w:val="24"/>
        </w:rPr>
        <w:t xml:space="preserve"> oraz innych osób, </w:t>
      </w:r>
      <w:r>
        <w:rPr>
          <w:b/>
          <w:color w:val="231F20"/>
          <w:spacing w:val="-1"/>
          <w:sz w:val="24"/>
          <w:szCs w:val="24"/>
        </w:rPr>
        <w:t>proponowanych</w:t>
      </w:r>
      <w:r>
        <w:rPr>
          <w:b/>
          <w:color w:val="231F20"/>
          <w:sz w:val="24"/>
          <w:szCs w:val="24"/>
        </w:rPr>
        <w:t xml:space="preserve"> do prowadzenia zajęć</w:t>
      </w:r>
      <w:r>
        <w:rPr>
          <w:b/>
          <w:spacing w:val="-1"/>
          <w:sz w:val="24"/>
          <w:szCs w:val="24"/>
        </w:rPr>
        <w:t xml:space="preserve"> oraz </w:t>
      </w:r>
      <w:r>
        <w:rPr>
          <w:b/>
          <w:color w:val="231F20"/>
          <w:sz w:val="24"/>
          <w:szCs w:val="24"/>
        </w:rPr>
        <w:t>planowany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przydział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i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wymiar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zajęć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dla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nauczycieli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pacing w:val="-1"/>
          <w:sz w:val="24"/>
          <w:szCs w:val="24"/>
        </w:rPr>
        <w:t>akademickich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oraz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innych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osób,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proponowanych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do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prowadzenia zajęć</w:t>
      </w:r>
      <w:r>
        <w:rPr>
          <w:b/>
          <w:spacing w:val="-1"/>
          <w:sz w:val="22"/>
          <w:szCs w:val="22"/>
        </w:rPr>
        <w:t xml:space="preserve"> (</w:t>
      </w:r>
      <w:r>
        <w:rPr>
          <w:b/>
          <w:i/>
          <w:spacing w:val="-1"/>
          <w:sz w:val="22"/>
          <w:szCs w:val="22"/>
        </w:rPr>
        <w:t>wedle podanego wzoru</w:t>
      </w:r>
      <w:r>
        <w:rPr>
          <w:b/>
          <w:spacing w:val="-1"/>
          <w:sz w:val="22"/>
          <w:szCs w:val="22"/>
        </w:rPr>
        <w:t>)</w:t>
      </w:r>
    </w:p>
    <w:p>
      <w:pPr>
        <w:pStyle w:val="4"/>
        <w:tabs>
          <w:tab w:val="left" w:pos="921"/>
        </w:tabs>
        <w:spacing w:before="130"/>
        <w:ind w:left="0" w:firstLine="0"/>
        <w:jc w:val="both"/>
        <w:rPr>
          <w:b/>
          <w:spacing w:val="-1"/>
          <w:sz w:val="22"/>
          <w:szCs w:val="22"/>
        </w:rPr>
      </w:pPr>
      <w:r>
        <w:rPr>
          <w:b/>
          <w:spacing w:val="-1"/>
          <w:sz w:val="22"/>
          <w:szCs w:val="22"/>
        </w:rPr>
        <w:t>6.1.1 Nauczyciele akademiccy proponowani do prowadzenia zajęć</w:t>
      </w:r>
    </w:p>
    <w:p>
      <w:pPr>
        <w:pStyle w:val="4"/>
        <w:tabs>
          <w:tab w:val="left" w:pos="921"/>
        </w:tabs>
        <w:spacing w:before="130"/>
        <w:ind w:left="560" w:firstLine="0"/>
        <w:rPr>
          <w:sz w:val="24"/>
          <w:szCs w:val="24"/>
        </w:rPr>
      </w:pPr>
      <w:r>
        <w:rPr>
          <w:spacing w:val="-8"/>
          <w:sz w:val="24"/>
          <w:szCs w:val="24"/>
        </w:rPr>
        <w:t xml:space="preserve"> </w:t>
      </w:r>
    </w:p>
    <w:tbl>
      <w:tblPr>
        <w:tblStyle w:val="16"/>
        <w:tblW w:w="0" w:type="auto"/>
        <w:tblInd w:w="5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728" w:type="dxa"/>
            <w:vAlign w:val="center"/>
          </w:tcPr>
          <w:p>
            <w:pPr>
              <w:pStyle w:val="4"/>
              <w:tabs>
                <w:tab w:val="left" w:pos="921"/>
              </w:tabs>
              <w:spacing w:before="130"/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231F20"/>
                <w:spacing w:val="-1"/>
                <w:sz w:val="22"/>
                <w:szCs w:val="22"/>
              </w:rPr>
              <w:t>Imiona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i</w:t>
            </w:r>
            <w:r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nazwisko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oraz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numer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PESEL,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a</w:t>
            </w:r>
            <w:r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w</w:t>
            </w:r>
            <w:r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przypadku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braku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numeru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PESEL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–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serię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i</w:t>
            </w:r>
            <w:r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numer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dokumentu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potwierdzającego tożsamość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</w:tcPr>
          <w:p>
            <w:pPr>
              <w:pStyle w:val="4"/>
              <w:tabs>
                <w:tab w:val="left" w:pos="921"/>
              </w:tabs>
              <w:spacing w:before="130"/>
              <w:ind w:left="0" w:firstLine="0"/>
              <w:rPr>
                <w:sz w:val="24"/>
                <w:szCs w:val="24"/>
              </w:rPr>
            </w:pPr>
          </w:p>
          <w:p>
            <w:pPr>
              <w:pStyle w:val="4"/>
              <w:tabs>
                <w:tab w:val="left" w:pos="921"/>
              </w:tabs>
              <w:spacing w:before="130"/>
              <w:ind w:left="0" w:firstLine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  <w:vAlign w:val="center"/>
          </w:tcPr>
          <w:p>
            <w:pPr>
              <w:pStyle w:val="4"/>
              <w:tabs>
                <w:tab w:val="left" w:pos="921"/>
              </w:tabs>
              <w:spacing w:before="130"/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231F20"/>
                <w:spacing w:val="-2"/>
                <w:sz w:val="22"/>
                <w:szCs w:val="22"/>
              </w:rPr>
              <w:t>Informacja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o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zatrudnieniu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nauczyciela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akademickiego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w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uczelni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albo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terminie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podjęcia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przez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niego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zatrudnienia</w:t>
            </w:r>
            <w:r>
              <w:rPr>
                <w:b/>
                <w:color w:val="231F20"/>
                <w:spacing w:val="4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w uczelni, ze wskazaniem, czy uczelnia stanowi lub będzie stanowić dla niego podstawowe miejsce pracy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</w:tcPr>
          <w:p>
            <w:pPr>
              <w:pStyle w:val="11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i forma zatrudnienia w uczelni:</w:t>
            </w:r>
          </w:p>
          <w:p>
            <w:pPr>
              <w:tabs>
                <w:tab w:val="left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zatrudniony/a  od .................. na podstawie............................, </w:t>
            </w:r>
          </w:p>
          <w:p>
            <w:pPr>
              <w:pStyle w:val="4"/>
              <w:tabs>
                <w:tab w:val="left" w:pos="921"/>
              </w:tabs>
              <w:spacing w:before="130"/>
              <w:ind w:left="0" w:firstLine="0"/>
              <w:rPr>
                <w:rFonts w:cs="Times New Roman"/>
              </w:rPr>
            </w:pPr>
            <w:r>
              <w:rPr>
                <w:rFonts w:cs="Times New Roman"/>
              </w:rPr>
              <w:t>wymiar czasu pracy ………., uczelnia stanowi podstawowe / dodatkowe</w:t>
            </w:r>
            <w:r>
              <w:rPr>
                <w:rStyle w:val="14"/>
                <w:rFonts w:cs="Times New Roman"/>
              </w:rPr>
              <w:footnoteReference w:id="1"/>
            </w:r>
            <w:r>
              <w:rPr>
                <w:rFonts w:cs="Times New Roman"/>
              </w:rPr>
              <w:t xml:space="preserve"> miejsce pracy</w:t>
            </w:r>
          </w:p>
          <w:p>
            <w:pPr>
              <w:pStyle w:val="4"/>
              <w:tabs>
                <w:tab w:val="left" w:pos="921"/>
              </w:tabs>
              <w:spacing w:before="130"/>
              <w:ind w:left="0" w:firstLine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Termin podjęcia zatrudnienia w uczelni</w:t>
            </w:r>
          </w:p>
          <w:p>
            <w:pPr>
              <w:tabs>
                <w:tab w:val="left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planowane zatrudnienie  od .................. na podstawie............................, </w:t>
            </w:r>
          </w:p>
          <w:p>
            <w:pPr>
              <w:pStyle w:val="4"/>
              <w:tabs>
                <w:tab w:val="left" w:pos="921"/>
              </w:tabs>
              <w:spacing w:before="130"/>
              <w:ind w:left="0" w:firstLine="0"/>
              <w:rPr>
                <w:b/>
                <w:spacing w:val="-1"/>
              </w:rPr>
            </w:pPr>
            <w:r>
              <w:rPr>
                <w:rFonts w:cs="Times New Roman"/>
              </w:rPr>
              <w:t>wymiar czasu pracy ………., uczelnia stanowi podstawowe / dodatkowe</w:t>
            </w:r>
            <w:r>
              <w:rPr>
                <w:rStyle w:val="14"/>
                <w:rFonts w:cs="Times New Roman"/>
              </w:rPr>
              <w:footnoteReference w:id="2"/>
            </w:r>
            <w:r>
              <w:rPr>
                <w:rFonts w:cs="Times New Roman"/>
              </w:rPr>
              <w:t xml:space="preserve"> miejsce pracy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  <w:vAlign w:val="center"/>
          </w:tcPr>
          <w:p>
            <w:pPr>
              <w:pStyle w:val="4"/>
              <w:tabs>
                <w:tab w:val="left" w:pos="921"/>
              </w:tabs>
              <w:spacing w:before="130"/>
              <w:ind w:left="0" w:firstLine="0"/>
              <w:jc w:val="center"/>
              <w:rPr>
                <w:b/>
                <w:spacing w:val="-1"/>
                <w:sz w:val="22"/>
                <w:szCs w:val="22"/>
              </w:rPr>
            </w:pPr>
            <w:r>
              <w:rPr>
                <w:b/>
                <w:color w:val="231F20"/>
                <w:sz w:val="22"/>
                <w:szCs w:val="22"/>
              </w:rPr>
              <w:t>Informacje</w:t>
            </w:r>
            <w:r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o</w:t>
            </w:r>
            <w:r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kompetencjach,</w:t>
            </w:r>
            <w:r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w</w:t>
            </w:r>
            <w:r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tym</w:t>
            </w:r>
            <w:r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o</w:t>
            </w:r>
            <w:r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dorobku</w:t>
            </w:r>
            <w:r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 xml:space="preserve">dydaktycznym,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naukowym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lub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artystycznym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wraz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z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wykazem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publikacji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lub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opis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doświadczenia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zawodowego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w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zakresie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programu</w:t>
            </w:r>
            <w:r>
              <w:rPr>
                <w:b/>
                <w:color w:val="231F20"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studiów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</w:tcPr>
          <w:p>
            <w:pPr>
              <w:pStyle w:val="11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Posiadane stopnie i tytuły naukowe:</w:t>
            </w:r>
          </w:p>
          <w:p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doktor, dziedzina nauki/sztuki ……………….., dyscyplina naukowa/artystyczna…………...,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rok nadania...........................</w:t>
            </w:r>
          </w:p>
          <w:p>
            <w:pPr>
              <w:tabs>
                <w:tab w:val="left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tytuł rozprawy doktorskiej ..............................</w:t>
            </w:r>
          </w:p>
          <w:p>
            <w:pPr>
              <w:tabs>
                <w:tab w:val="left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doktor habilitowany, dziedzina nauki/sztuki ………………..,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dyscyplina naukowa/artystyczna…………..., rok nadania...................</w:t>
            </w:r>
          </w:p>
          <w:p>
            <w:pPr>
              <w:tabs>
                <w:tab w:val="left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tytuł rozprawy habilitacyjnej .................................</w:t>
            </w:r>
          </w:p>
          <w:p>
            <w:pPr>
              <w:tabs>
                <w:tab w:val="left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profesor dziedzina nauki/sztuki ……………………………, rok nadania ............ </w:t>
            </w:r>
          </w:p>
          <w:p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posiadanie uprawnienia równoważnego z uprawnieniami doktora habilitowanego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przypadku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gdy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tytuł</w:t>
            </w:r>
            <w:r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zawodowy,</w:t>
            </w:r>
            <w:r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stopień</w:t>
            </w:r>
            <w:r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naukowy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lub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tytuł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naukowy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został</w:t>
            </w:r>
            <w:r>
              <w:rPr>
                <w:rFonts w:ascii="Times New Roman" w:hAnsi="Times New Roman" w:eastAsia="Times New Roman" w:cs="Times New Roman"/>
                <w:spacing w:val="107"/>
                <w:w w:val="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uzyskany</w:t>
            </w:r>
            <w:r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</w:t>
            </w:r>
            <w:r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granicą</w:t>
            </w:r>
            <w:r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podstawa prawna uznania zagranicznego tytułu / stopnia w RP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</w:p>
          <w:p>
            <w:pPr>
              <w:tabs>
                <w:tab w:val="left" w:pos="5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>
            <w:pPr>
              <w:tabs>
                <w:tab w:val="left" w:pos="5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……………………………………………………………………………………………… </w:t>
            </w:r>
          </w:p>
          <w:p>
            <w:pPr>
              <w:pStyle w:val="11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</w:p>
          <w:p>
            <w:pPr>
              <w:pStyle w:val="11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Dorobek naukowy</w:t>
            </w:r>
          </w:p>
          <w:p>
            <w:pPr>
              <w:pStyle w:val="11"/>
              <w:spacing w:before="0" w:beforeAutospacing="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Krótki opis dorobku naukowego lub artystycznego wraz ze wskazaniem dziedziny/dziedzin nauki/sztuki, dyscypliny/dyscyplin naukowej/artystycznej/naukowych/artystycznych, w których ten dorobek się mieści </w:t>
            </w:r>
          </w:p>
          <w:p>
            <w:pPr>
              <w:pStyle w:val="11"/>
              <w:spacing w:before="0" w:beforeAutospacing="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Wykaz co najwyżej 10 najważniejszych publikacji lub osiągnięć artystycznych z ostatnich 10 lat</w:t>
            </w:r>
          </w:p>
          <w:p>
            <w:pPr>
              <w:pStyle w:val="11"/>
              <w:spacing w:before="0" w:beforeAutospacing="0" w:after="120"/>
              <w:jc w:val="both"/>
              <w:rPr>
                <w:b/>
                <w:color w:val="231F20"/>
                <w:spacing w:val="-2"/>
                <w:sz w:val="20"/>
                <w:szCs w:val="20"/>
              </w:rPr>
            </w:pPr>
            <w:r>
              <w:rPr>
                <w:b/>
                <w:color w:val="231F20"/>
                <w:spacing w:val="-2"/>
                <w:sz w:val="20"/>
                <w:szCs w:val="20"/>
              </w:rPr>
              <w:t>Opis</w:t>
            </w:r>
            <w:r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  <w:szCs w:val="20"/>
              </w:rPr>
              <w:t>doświadczenia</w:t>
            </w:r>
            <w:r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  <w:szCs w:val="20"/>
              </w:rPr>
              <w:t>zawodowego</w:t>
            </w:r>
            <w:r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z w:val="20"/>
                <w:szCs w:val="20"/>
              </w:rPr>
              <w:t>w</w:t>
            </w:r>
            <w:r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  <w:szCs w:val="20"/>
              </w:rPr>
              <w:t>zakresie</w:t>
            </w:r>
            <w:r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  <w:szCs w:val="20"/>
              </w:rPr>
              <w:t>programu</w:t>
            </w:r>
            <w:r>
              <w:rPr>
                <w:b/>
                <w:color w:val="231F20"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  <w:szCs w:val="20"/>
              </w:rPr>
              <w:t>studiów, w tym informacja o posiadanym prawie wykonywania zawodu lub uprawnieniu do wykonywania zawodu</w:t>
            </w:r>
          </w:p>
          <w:p>
            <w:pPr>
              <w:tabs>
                <w:tab w:val="left" w:pos="5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……………………………………………………………………………………………… </w:t>
            </w:r>
          </w:p>
          <w:p>
            <w:pPr>
              <w:pStyle w:val="11"/>
              <w:spacing w:before="0" w:beforeAutospacing="0" w:after="120"/>
              <w:jc w:val="both"/>
              <w:rPr>
                <w:b/>
                <w:color w:val="231F20"/>
                <w:spacing w:val="-2"/>
                <w:sz w:val="20"/>
                <w:szCs w:val="20"/>
              </w:rPr>
            </w:pPr>
          </w:p>
          <w:p>
            <w:pPr>
              <w:pStyle w:val="11"/>
              <w:spacing w:before="0" w:beforeAutospacing="0" w:after="120"/>
              <w:jc w:val="both"/>
              <w:rPr>
                <w:spacing w:val="-7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W przypadku wnioskowania o pozwolenie na utworzenie studiów przygotowujących do wykonywania jednego z zawodów, o których mowa w art. 68 ust. 1 ustawy z dnia 20 lipca 2018 r. – Prawo o szkolnictwie wyższym i nauce (</w:t>
            </w:r>
            <w:r>
              <w:rPr>
                <w:color w:val="000000"/>
                <w:sz w:val="20"/>
                <w:szCs w:val="20"/>
              </w:rPr>
              <w:t xml:space="preserve">Dz. U. z 2020 r. poz. 85, z późn. zm.), </w:t>
            </w:r>
            <w:r>
              <w:rPr>
                <w:spacing w:val="-7"/>
                <w:sz w:val="20"/>
                <w:szCs w:val="20"/>
              </w:rPr>
              <w:t>należy podać informacje potwierdzające spełnienie przez  nauczyciela akademickiego wymagań zawartych w odpowiednim rozporządzeniu MNiSW wydanym na podstawie art. 68 ust 3  ustawy, określającym standard kształcenia przygotowującego do wykonywania zawodu właściwy dla studiów będących przedmiotem wniosku.</w:t>
            </w:r>
          </w:p>
          <w:p>
            <w:pPr>
              <w:pStyle w:val="11"/>
              <w:spacing w:before="0" w:beforeAutospacing="0" w:after="120"/>
              <w:jc w:val="both"/>
              <w:rPr>
                <w:spacing w:val="-7"/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 xml:space="preserve">  </w:t>
            </w:r>
            <w:r>
              <w:rPr>
                <w:bCs/>
                <w:sz w:val="20"/>
                <w:szCs w:val="20"/>
              </w:rPr>
              <w:t>………………………………………………………………………………………………</w:t>
            </w:r>
          </w:p>
          <w:p>
            <w:pPr>
              <w:pStyle w:val="11"/>
              <w:spacing w:before="0" w:beforeAutospacing="0" w:after="120"/>
              <w:jc w:val="both"/>
              <w:rPr>
                <w:b/>
                <w:spacing w:val="-7"/>
                <w:sz w:val="20"/>
                <w:szCs w:val="20"/>
              </w:rPr>
            </w:pPr>
            <w:r>
              <w:rPr>
                <w:b/>
                <w:spacing w:val="-7"/>
                <w:sz w:val="20"/>
                <w:szCs w:val="20"/>
              </w:rPr>
              <w:t>Dorobek dydaktyczny</w:t>
            </w:r>
          </w:p>
          <w:p>
            <w:pPr>
              <w:pStyle w:val="11"/>
              <w:spacing w:before="0" w:beforeAutospacing="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Krótki opis dorobku dydaktycznego </w:t>
            </w:r>
          </w:p>
          <w:p>
            <w:pPr>
              <w:pStyle w:val="11"/>
              <w:spacing w:before="0" w:beforeAutospacing="0" w:after="120"/>
              <w:jc w:val="both"/>
              <w:rPr>
                <w:spacing w:val="-1"/>
              </w:rPr>
            </w:pPr>
            <w:r>
              <w:rPr>
                <w:sz w:val="20"/>
                <w:szCs w:val="20"/>
              </w:rPr>
              <w:t>Wykaz co najwyżej 10 najważniejszych osiągnięć dydaktycznych z ostatnich 10 lat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</w:tcPr>
          <w:p>
            <w:pPr>
              <w:pStyle w:val="11"/>
              <w:spacing w:before="0" w:beforeAutospacing="0"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Planowany przydział zajęć dydaktycznych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</w:tcPr>
          <w:p>
            <w:pPr>
              <w:pStyle w:val="11"/>
              <w:spacing w:before="0" w:beforeAutospacing="0" w:after="120"/>
              <w:jc w:val="both"/>
              <w:rPr>
                <w:sz w:val="20"/>
                <w:szCs w:val="20"/>
              </w:rPr>
            </w:pPr>
            <w:r>
              <w:rPr>
                <w:b/>
                <w:color w:val="231F20"/>
                <w:sz w:val="20"/>
                <w:szCs w:val="20"/>
              </w:rPr>
              <w:t>Liczba</w:t>
            </w:r>
            <w:r>
              <w:rPr>
                <w:b/>
                <w:color w:val="231F20"/>
                <w:spacing w:val="8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z w:val="20"/>
                <w:szCs w:val="20"/>
              </w:rPr>
              <w:t>godzin</w:t>
            </w:r>
            <w:r>
              <w:rPr>
                <w:b/>
                <w:color w:val="231F20"/>
                <w:spacing w:val="9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z w:val="20"/>
                <w:szCs w:val="20"/>
              </w:rPr>
              <w:t>zajęć</w:t>
            </w:r>
            <w:r>
              <w:rPr>
                <w:b/>
                <w:color w:val="231F20"/>
                <w:spacing w:val="9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1"/>
                <w:sz w:val="20"/>
                <w:szCs w:val="20"/>
              </w:rPr>
              <w:t>przydzielonych</w:t>
            </w:r>
            <w:r>
              <w:rPr>
                <w:b/>
                <w:color w:val="231F20"/>
                <w:spacing w:val="9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z w:val="20"/>
                <w:szCs w:val="20"/>
              </w:rPr>
              <w:t>nauczycielowi</w:t>
            </w:r>
            <w:r>
              <w:rPr>
                <w:b/>
                <w:color w:val="231F20"/>
                <w:spacing w:val="8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1"/>
                <w:sz w:val="20"/>
                <w:szCs w:val="20"/>
              </w:rPr>
              <w:t>akademickiemu</w:t>
            </w:r>
            <w:r>
              <w:rPr>
                <w:color w:val="231F20"/>
                <w:spacing w:val="9"/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należy podać liczbę godzin zajęć dydaktycznych, które nauczyciel akademicki będzie prowadził osobiście na wnioskowanym kierunku</w:t>
            </w:r>
            <w:r>
              <w:rPr>
                <w:sz w:val="20"/>
                <w:szCs w:val="20"/>
              </w:rPr>
              <w:t xml:space="preserve">) </w:t>
            </w:r>
          </w:p>
          <w:p>
            <w:pPr>
              <w:pStyle w:val="11"/>
              <w:spacing w:before="0" w:beforeAutospacing="0" w:after="120"/>
              <w:jc w:val="both"/>
              <w:rPr>
                <w:sz w:val="20"/>
                <w:szCs w:val="20"/>
              </w:rPr>
            </w:pPr>
          </w:p>
          <w:p>
            <w:pPr>
              <w:pStyle w:val="11"/>
              <w:spacing w:before="0" w:beforeAutospacing="0" w:after="12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Rodzaje zajęć – dotyczy wszystkich nauczycieli akademickich (</w:t>
            </w:r>
            <w:r>
              <w:rPr>
                <w:i/>
                <w:sz w:val="20"/>
                <w:szCs w:val="20"/>
              </w:rPr>
              <w:t>należy podać nazwę zajęć lub grupy zajęć oraz formę zajęć planowanych do prowadzenia przez danego nauczyciela na wnioskowanym kierunku</w:t>
            </w:r>
            <w:r>
              <w:rPr>
                <w:sz w:val="20"/>
                <w:szCs w:val="20"/>
              </w:rPr>
              <w:t>)</w:t>
            </w:r>
          </w:p>
          <w:p>
            <w:pPr>
              <w:pStyle w:val="11"/>
              <w:numPr>
                <w:ilvl w:val="0"/>
                <w:numId w:val="2"/>
              </w:numPr>
              <w:spacing w:before="0" w:beforeAutospacing="0" w:after="120"/>
              <w:ind w:left="321" w:hanging="284"/>
              <w:jc w:val="both"/>
              <w:rPr>
                <w:spacing w:val="-3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Zajęcia </w:t>
            </w:r>
            <w:r>
              <w:rPr>
                <w:spacing w:val="-1"/>
                <w:sz w:val="20"/>
                <w:szCs w:val="20"/>
              </w:rPr>
              <w:t>związa</w:t>
            </w:r>
            <w:r>
              <w:rPr>
                <w:spacing w:val="-2"/>
                <w:sz w:val="20"/>
                <w:szCs w:val="20"/>
              </w:rPr>
              <w:t>ne</w:t>
            </w:r>
            <w:r>
              <w:rPr>
                <w:spacing w:val="22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>z prowadzoną w uczelni działalnością naukową w dyscyplinie lub dyscyplinach, do których przyporządkowany jest kierunek</w:t>
            </w:r>
            <w:r>
              <w:rPr>
                <w:spacing w:val="-3"/>
                <w:sz w:val="20"/>
                <w:szCs w:val="20"/>
              </w:rPr>
              <w:t xml:space="preserve"> (</w:t>
            </w:r>
            <w:r>
              <w:rPr>
                <w:i/>
                <w:spacing w:val="-3"/>
                <w:sz w:val="20"/>
                <w:szCs w:val="20"/>
              </w:rPr>
              <w:t>jeśli dotyczy</w:t>
            </w:r>
            <w:r>
              <w:rPr>
                <w:spacing w:val="-3"/>
                <w:sz w:val="20"/>
                <w:szCs w:val="20"/>
              </w:rPr>
              <w:t>)</w:t>
            </w:r>
          </w:p>
          <w:p>
            <w:pPr>
              <w:pStyle w:val="11"/>
              <w:spacing w:before="0" w:beforeAutospacing="0" w:after="120"/>
              <w:ind w:left="321" w:hanging="284"/>
              <w:rPr>
                <w:spacing w:val="-3"/>
                <w:sz w:val="20"/>
                <w:szCs w:val="20"/>
              </w:rPr>
            </w:pPr>
          </w:p>
          <w:p>
            <w:pPr>
              <w:pStyle w:val="11"/>
              <w:numPr>
                <w:ilvl w:val="0"/>
                <w:numId w:val="2"/>
              </w:numPr>
              <w:spacing w:before="0" w:beforeAutospacing="0" w:after="120"/>
              <w:ind w:left="321" w:hanging="2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Inne zajęcia</w:t>
            </w:r>
          </w:p>
          <w:p>
            <w:pPr>
              <w:pStyle w:val="11"/>
              <w:spacing w:before="0" w:beforeAutospacing="0" w:after="120"/>
              <w:rPr>
                <w:b/>
                <w:sz w:val="20"/>
                <w:szCs w:val="20"/>
              </w:rPr>
            </w:pPr>
          </w:p>
        </w:tc>
      </w:tr>
    </w:tbl>
    <w:p>
      <w:pPr>
        <w:pStyle w:val="4"/>
        <w:tabs>
          <w:tab w:val="left" w:pos="921"/>
        </w:tabs>
        <w:spacing w:before="130"/>
        <w:ind w:left="560" w:firstLine="0"/>
        <w:rPr>
          <w:b/>
          <w:color w:val="231F20"/>
          <w:spacing w:val="-9"/>
          <w:sz w:val="22"/>
          <w:szCs w:val="22"/>
        </w:rPr>
      </w:pPr>
      <w:r>
        <w:rPr>
          <w:b/>
          <w:sz w:val="22"/>
          <w:szCs w:val="22"/>
        </w:rPr>
        <w:t>6.1.2</w:t>
      </w:r>
      <w:r>
        <w:rPr>
          <w:sz w:val="22"/>
          <w:szCs w:val="22"/>
        </w:rPr>
        <w:t xml:space="preserve"> </w:t>
      </w:r>
      <w:r>
        <w:rPr>
          <w:b/>
          <w:color w:val="231F20"/>
          <w:spacing w:val="-2"/>
          <w:sz w:val="22"/>
          <w:szCs w:val="22"/>
        </w:rPr>
        <w:t xml:space="preserve">Inne – </w:t>
      </w:r>
      <w:r>
        <w:rPr>
          <w:b/>
          <w:color w:val="231F20"/>
          <w:spacing w:val="-9"/>
          <w:sz w:val="22"/>
          <w:szCs w:val="22"/>
        </w:rPr>
        <w:t xml:space="preserve"> niż nauczyciele akademiccy –  </w:t>
      </w:r>
      <w:r>
        <w:rPr>
          <w:b/>
          <w:color w:val="231F20"/>
          <w:spacing w:val="-2"/>
          <w:sz w:val="22"/>
          <w:szCs w:val="22"/>
        </w:rPr>
        <w:t>osoby</w:t>
      </w:r>
      <w:r>
        <w:rPr>
          <w:b/>
          <w:color w:val="231F20"/>
          <w:spacing w:val="-9"/>
          <w:sz w:val="22"/>
          <w:szCs w:val="22"/>
        </w:rPr>
        <w:t xml:space="preserve"> proponowane do prowadzenia zajęć</w:t>
      </w:r>
    </w:p>
    <w:p>
      <w:pPr>
        <w:pStyle w:val="4"/>
        <w:tabs>
          <w:tab w:val="left" w:pos="921"/>
        </w:tabs>
        <w:spacing w:before="130"/>
        <w:ind w:left="560" w:firstLine="0"/>
        <w:rPr>
          <w:b/>
          <w:color w:val="231F20"/>
          <w:spacing w:val="-9"/>
          <w:sz w:val="24"/>
          <w:szCs w:val="24"/>
        </w:rPr>
      </w:pPr>
    </w:p>
    <w:tbl>
      <w:tblPr>
        <w:tblStyle w:val="16"/>
        <w:tblW w:w="0" w:type="auto"/>
        <w:tblInd w:w="5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  <w:vAlign w:val="center"/>
          </w:tcPr>
          <w:p>
            <w:pPr>
              <w:pStyle w:val="4"/>
              <w:tabs>
                <w:tab w:val="left" w:pos="921"/>
              </w:tabs>
              <w:spacing w:before="130"/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231F20"/>
                <w:spacing w:val="-1"/>
                <w:sz w:val="22"/>
                <w:szCs w:val="22"/>
              </w:rPr>
              <w:t>Imiona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i</w:t>
            </w:r>
            <w:r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nazwisko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oraz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numer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PESEL,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a</w:t>
            </w:r>
            <w:r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w</w:t>
            </w:r>
            <w:r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przypadku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braku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numeru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PESEL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–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serię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i</w:t>
            </w:r>
            <w:r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numer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dokumentu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potwierdzającego tożsamość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</w:tcPr>
          <w:p>
            <w:pPr>
              <w:pStyle w:val="4"/>
              <w:tabs>
                <w:tab w:val="left" w:pos="921"/>
              </w:tabs>
              <w:spacing w:before="130"/>
              <w:ind w:left="0" w:firstLine="0"/>
              <w:rPr>
                <w:sz w:val="24"/>
                <w:szCs w:val="24"/>
              </w:rPr>
            </w:pPr>
          </w:p>
          <w:p>
            <w:pPr>
              <w:pStyle w:val="4"/>
              <w:tabs>
                <w:tab w:val="left" w:pos="921"/>
              </w:tabs>
              <w:spacing w:before="130"/>
              <w:ind w:left="0" w:firstLine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</w:tcPr>
          <w:p>
            <w:pPr>
              <w:pStyle w:val="11"/>
              <w:spacing w:before="0" w:beforeAutospacing="0"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231F20"/>
                <w:spacing w:val="-2"/>
                <w:sz w:val="22"/>
                <w:szCs w:val="22"/>
              </w:rPr>
              <w:t>Informacje</w:t>
            </w:r>
            <w:r>
              <w:rPr>
                <w:b/>
                <w:color w:val="231F2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potwierdzające</w:t>
            </w:r>
            <w:r>
              <w:rPr>
                <w:b/>
                <w:color w:val="231F2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posiadanie</w:t>
            </w:r>
            <w:r>
              <w:rPr>
                <w:b/>
                <w:color w:val="231F20"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kompetencji</w:t>
            </w:r>
            <w:r>
              <w:rPr>
                <w:b/>
                <w:color w:val="231F20"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i</w:t>
            </w:r>
            <w:r>
              <w:rPr>
                <w:b/>
                <w:color w:val="231F20"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doświadczenia</w:t>
            </w:r>
            <w:r>
              <w:rPr>
                <w:b/>
                <w:color w:val="231F20"/>
                <w:spacing w:val="36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pozwalających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1"/>
                <w:sz w:val="22"/>
                <w:szCs w:val="22"/>
              </w:rPr>
              <w:t>na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prawidłową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realizację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zajęć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</w:tcPr>
          <w:p>
            <w:pPr>
              <w:pStyle w:val="11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Posiadane tytuły zawodowe, stopnie i tytuły naukowe:</w:t>
            </w:r>
          </w:p>
          <w:p>
            <w:pPr>
              <w:pStyle w:val="11"/>
              <w:spacing w:before="0" w:beforeAutospacing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tytuł zawodowy  ………., ukończony kierunek studiów ………………………………………,</w:t>
            </w:r>
          </w:p>
          <w:p>
            <w:pPr>
              <w:pStyle w:val="11"/>
              <w:spacing w:before="0" w:beforeAutospacing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ukończenia …..</w:t>
            </w:r>
          </w:p>
          <w:p>
            <w:pPr>
              <w:pStyle w:val="11"/>
              <w:spacing w:before="0" w:beforeAutospacing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tytuł pracy magisterskiej ………………………………………………………………………...</w:t>
            </w:r>
          </w:p>
          <w:p>
            <w:pPr>
              <w:pStyle w:val="11"/>
              <w:spacing w:before="0" w:beforeAutospacing="0" w:after="0"/>
              <w:jc w:val="both"/>
              <w:rPr>
                <w:sz w:val="20"/>
                <w:szCs w:val="20"/>
              </w:rPr>
            </w:pPr>
          </w:p>
          <w:p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doktor, dziedzina nauki/sztuki ……………….., dyscyplina naukowa/artystyczna…………...,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rok nadania...........................</w:t>
            </w:r>
          </w:p>
          <w:p>
            <w:pPr>
              <w:tabs>
                <w:tab w:val="left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tytuł rozprawy doktorskiej ..............................</w:t>
            </w:r>
          </w:p>
          <w:p>
            <w:pPr>
              <w:tabs>
                <w:tab w:val="left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doktor habilitowany, dziedzina nauki/sztuki ………………..,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dyscyplina naukowa/artystyczna…………..., rok nadania...................</w:t>
            </w:r>
          </w:p>
          <w:p>
            <w:pPr>
              <w:tabs>
                <w:tab w:val="left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tytuł rozprawy habilitacyjnej .................................</w:t>
            </w:r>
          </w:p>
          <w:p>
            <w:pPr>
              <w:tabs>
                <w:tab w:val="left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profesor dziedzina nauki/sztuki ……………………………, rok nadania ............ </w:t>
            </w:r>
          </w:p>
          <w:p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posiadanie uprawnienia równoważnego z uprawnieniami doktora habilitowanego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przypadku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gdy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tytuł</w:t>
            </w:r>
            <w:r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zawodowy,</w:t>
            </w:r>
            <w:r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stopień</w:t>
            </w:r>
            <w:r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naukowy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lub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tytuł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naukowy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został</w:t>
            </w:r>
            <w:r>
              <w:rPr>
                <w:rFonts w:ascii="Times New Roman" w:hAnsi="Times New Roman" w:eastAsia="Times New Roman" w:cs="Times New Roman"/>
                <w:spacing w:val="107"/>
                <w:w w:val="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uzyskany</w:t>
            </w:r>
            <w:r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</w:t>
            </w:r>
            <w:r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granicą</w:t>
            </w:r>
            <w:r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podstawa prawna uznania zagranicznego tytułu / stopnia w RP</w:t>
            </w:r>
          </w:p>
          <w:p>
            <w:pPr>
              <w:tabs>
                <w:tab w:val="left" w:pos="5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……………………………………………………………………………………………… </w:t>
            </w:r>
          </w:p>
          <w:p>
            <w:pPr>
              <w:pStyle w:val="11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Informacje potwierdzające posiadanie kompetencji i doświadczenia pozwalających na prawidłową realizację zajęć, w tym:</w:t>
            </w:r>
          </w:p>
          <w:p>
            <w:pPr>
              <w:pStyle w:val="11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Dorobek naukowy</w:t>
            </w:r>
          </w:p>
          <w:p>
            <w:pPr>
              <w:pStyle w:val="11"/>
              <w:spacing w:before="0" w:beforeAutospacing="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Krótki opis dorobku naukowego lub artystycznego wraz ze wskazaniem dziedziny/dziedzin nauki/sztuki, dyscypliny/dyscyplin naukowej/artystycznej/naukowych/artystycznych, w których ten dorobek się mieści </w:t>
            </w:r>
          </w:p>
          <w:p>
            <w:pPr>
              <w:pStyle w:val="11"/>
              <w:spacing w:before="0" w:beforeAutospacing="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Wykaz co najwyżej 10 najważniejszych publikacji lub osiągnięć artystycznych z ostatnich 10 lat</w:t>
            </w:r>
          </w:p>
          <w:p>
            <w:pPr>
              <w:pStyle w:val="11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color w:val="231F20"/>
                <w:spacing w:val="-2"/>
                <w:sz w:val="20"/>
                <w:szCs w:val="20"/>
              </w:rPr>
              <w:t>Opis</w:t>
            </w:r>
            <w:r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  <w:szCs w:val="20"/>
              </w:rPr>
              <w:t>doświadczenia</w:t>
            </w:r>
            <w:r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  <w:szCs w:val="20"/>
              </w:rPr>
              <w:t>zawodowego</w:t>
            </w:r>
            <w:r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z w:val="20"/>
                <w:szCs w:val="20"/>
              </w:rPr>
              <w:t>w</w:t>
            </w:r>
            <w:r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  <w:szCs w:val="20"/>
              </w:rPr>
              <w:t>zakresie</w:t>
            </w:r>
            <w:r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  <w:szCs w:val="20"/>
              </w:rPr>
              <w:t>programu</w:t>
            </w:r>
            <w:r>
              <w:rPr>
                <w:b/>
                <w:color w:val="231F20"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  <w:szCs w:val="20"/>
              </w:rPr>
              <w:t xml:space="preserve">studiów, w tym </w:t>
            </w:r>
            <w:r>
              <w:rPr>
                <w:b/>
                <w:sz w:val="20"/>
                <w:szCs w:val="20"/>
              </w:rPr>
              <w:t>informacja o posiadanym prawie wykonywania zawodu lub uprawnieniu do wykonywania zawodu</w:t>
            </w:r>
          </w:p>
          <w:p>
            <w:pPr>
              <w:pStyle w:val="11"/>
              <w:spacing w:before="0" w:beforeAutospacing="0" w:after="120"/>
              <w:jc w:val="both"/>
              <w:rPr>
                <w:b/>
                <w:color w:val="231F20"/>
                <w:spacing w:val="-2"/>
                <w:sz w:val="20"/>
                <w:szCs w:val="20"/>
              </w:rPr>
            </w:pPr>
            <w:r>
              <w:rPr>
                <w:bCs/>
              </w:rPr>
              <w:t>…………………………………………………………………………………………</w:t>
            </w:r>
          </w:p>
          <w:p>
            <w:pPr>
              <w:pStyle w:val="11"/>
              <w:spacing w:before="0" w:beforeAutospacing="0" w:after="120"/>
              <w:jc w:val="both"/>
              <w:rPr>
                <w:spacing w:val="-7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W przypadku wnioskowania o pozwolenie na utworzenie studiów przygotowujących do wykonywania jednego z zawodów, o których mowa w art. 68 ust. 1 ustawy z dnia 20 lipca 2018 r. – Prawo o szkolnictwie wyższym i nauce (</w:t>
            </w:r>
            <w:r>
              <w:rPr>
                <w:color w:val="000000"/>
                <w:sz w:val="20"/>
                <w:szCs w:val="20"/>
              </w:rPr>
              <w:t>Dz. U. z 2020 r. poz. 85, z późn. zm.),</w:t>
            </w:r>
            <w:r>
              <w:rPr>
                <w:spacing w:val="-7"/>
                <w:sz w:val="20"/>
                <w:szCs w:val="20"/>
              </w:rPr>
              <w:t xml:space="preserve"> należy podać informacje potwierdzające spełnienie przez  nauczyciela akademickiego wymagań zawartych w odpowiednim rozporządzeniu MNiSW wydanym na podstawie art. 68 ust 3 ustawy, określającym standard kształcenia przygotowującego do wykonywania zawodu właściwy dla studiów będących przedmiotem wniosku.</w:t>
            </w:r>
          </w:p>
          <w:p>
            <w:pPr>
              <w:pStyle w:val="11"/>
              <w:spacing w:before="0" w:beforeAutospacing="0" w:after="120"/>
              <w:jc w:val="both"/>
              <w:rPr>
                <w:spacing w:val="-7"/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 xml:space="preserve">  </w:t>
            </w:r>
            <w:r>
              <w:rPr>
                <w:bCs/>
                <w:sz w:val="20"/>
                <w:szCs w:val="20"/>
              </w:rPr>
              <w:t>………………………………………………………………………………………………</w:t>
            </w:r>
          </w:p>
          <w:p>
            <w:pPr>
              <w:pStyle w:val="11"/>
              <w:spacing w:before="0" w:beforeAutospacing="0" w:after="120"/>
              <w:jc w:val="both"/>
              <w:rPr>
                <w:b/>
                <w:spacing w:val="-7"/>
                <w:sz w:val="20"/>
                <w:szCs w:val="20"/>
              </w:rPr>
            </w:pPr>
            <w:r>
              <w:rPr>
                <w:b/>
                <w:spacing w:val="-7"/>
                <w:sz w:val="20"/>
                <w:szCs w:val="20"/>
              </w:rPr>
              <w:t>Dorobek dydaktyczny</w:t>
            </w:r>
          </w:p>
          <w:p>
            <w:pPr>
              <w:pStyle w:val="11"/>
              <w:spacing w:before="0" w:beforeAutospacing="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Krótki opis dorobku dydaktycznego </w:t>
            </w:r>
          </w:p>
          <w:p>
            <w:pPr>
              <w:pStyle w:val="11"/>
              <w:spacing w:before="0" w:beforeAutospacing="0" w:after="120"/>
              <w:jc w:val="both"/>
              <w:rPr>
                <w:spacing w:val="-1"/>
              </w:rPr>
            </w:pPr>
            <w:r>
              <w:rPr>
                <w:sz w:val="20"/>
                <w:szCs w:val="20"/>
              </w:rPr>
              <w:t>Wykaz co najwyżej 10 najważniejszych osiągnięć dydaktycznych z ostatnich 10 lat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</w:tcPr>
          <w:p>
            <w:pPr>
              <w:pStyle w:val="11"/>
              <w:spacing w:before="0" w:beforeAutospacing="0"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Planowany przydział zajęć dydaktycznych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</w:tcPr>
          <w:p>
            <w:pPr>
              <w:pStyle w:val="11"/>
              <w:spacing w:before="0" w:beforeAutospacing="0" w:after="120"/>
              <w:jc w:val="both"/>
              <w:rPr>
                <w:sz w:val="20"/>
                <w:szCs w:val="20"/>
              </w:rPr>
            </w:pPr>
            <w:r>
              <w:rPr>
                <w:b/>
                <w:color w:val="231F20"/>
                <w:sz w:val="20"/>
                <w:szCs w:val="20"/>
              </w:rPr>
              <w:t>Liczba</w:t>
            </w:r>
            <w:r>
              <w:rPr>
                <w:b/>
                <w:color w:val="231F20"/>
                <w:spacing w:val="8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z w:val="20"/>
                <w:szCs w:val="20"/>
              </w:rPr>
              <w:t>godzin</w:t>
            </w:r>
            <w:r>
              <w:rPr>
                <w:b/>
                <w:color w:val="231F20"/>
                <w:spacing w:val="9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z w:val="20"/>
                <w:szCs w:val="20"/>
              </w:rPr>
              <w:t>zajęć</w:t>
            </w:r>
            <w:r>
              <w:rPr>
                <w:b/>
                <w:color w:val="231F20"/>
                <w:spacing w:val="9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z w:val="20"/>
                <w:szCs w:val="20"/>
              </w:rPr>
              <w:t>przydzielonych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z w:val="20"/>
                <w:szCs w:val="20"/>
              </w:rPr>
              <w:t>osobie proponowanej do prowadzenia zajęć</w:t>
            </w:r>
            <w:r>
              <w:rPr>
                <w:color w:val="231F20"/>
                <w:spacing w:val="9"/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należy podać liczbę godzin zajęć dydaktycznych, które ta osoba będzie prowadziła osobiście na wnioskowanym kierunku</w:t>
            </w:r>
            <w:r>
              <w:rPr>
                <w:sz w:val="20"/>
                <w:szCs w:val="20"/>
              </w:rPr>
              <w:t xml:space="preserve">) </w:t>
            </w:r>
          </w:p>
          <w:p>
            <w:pPr>
              <w:pStyle w:val="11"/>
              <w:spacing w:before="0" w:beforeAutospacing="0" w:after="120"/>
              <w:rPr>
                <w:sz w:val="20"/>
                <w:szCs w:val="20"/>
              </w:rPr>
            </w:pPr>
          </w:p>
          <w:p>
            <w:pPr>
              <w:pStyle w:val="11"/>
              <w:spacing w:before="0" w:beforeAutospacing="0" w:after="12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Rodzaje zajęć (</w:t>
            </w:r>
            <w:r>
              <w:rPr>
                <w:i/>
                <w:sz w:val="20"/>
                <w:szCs w:val="20"/>
              </w:rPr>
              <w:t>należy podać nazwę zajęć lub grupy zajęć oraz formę zajęć planowanych do prowadzenia przez danego nauczyciela na wnioskowanym kierunku</w:t>
            </w:r>
            <w:r>
              <w:rPr>
                <w:sz w:val="20"/>
                <w:szCs w:val="20"/>
              </w:rPr>
              <w:t>)</w:t>
            </w:r>
          </w:p>
          <w:p>
            <w:pPr>
              <w:pStyle w:val="11"/>
              <w:numPr>
                <w:ilvl w:val="0"/>
                <w:numId w:val="3"/>
              </w:numPr>
              <w:spacing w:before="0" w:beforeAutospacing="0" w:after="120"/>
              <w:ind w:left="291" w:hanging="291"/>
              <w:jc w:val="both"/>
              <w:rPr>
                <w:spacing w:val="-3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Zajęcia </w:t>
            </w:r>
            <w:r>
              <w:rPr>
                <w:spacing w:val="-1"/>
                <w:sz w:val="20"/>
                <w:szCs w:val="20"/>
              </w:rPr>
              <w:t>związa</w:t>
            </w:r>
            <w:r>
              <w:rPr>
                <w:spacing w:val="-2"/>
                <w:sz w:val="20"/>
                <w:szCs w:val="20"/>
              </w:rPr>
              <w:t>ne</w:t>
            </w:r>
            <w:r>
              <w:rPr>
                <w:spacing w:val="22"/>
                <w:sz w:val="20"/>
                <w:szCs w:val="20"/>
              </w:rPr>
              <w:t xml:space="preserve"> </w:t>
            </w:r>
            <w:r>
              <w:rPr>
                <w:color w:val="231F20"/>
                <w:sz w:val="20"/>
                <w:szCs w:val="20"/>
              </w:rPr>
              <w:t>z prowadzoną w uczelni działalnością naukową w dyscyplinie lub dyscyplinach, do których przyporządkowany jest kierunek</w:t>
            </w:r>
            <w:r>
              <w:rPr>
                <w:spacing w:val="-3"/>
                <w:sz w:val="20"/>
                <w:szCs w:val="20"/>
              </w:rPr>
              <w:t xml:space="preserve">  (</w:t>
            </w:r>
            <w:r>
              <w:rPr>
                <w:i/>
                <w:spacing w:val="-3"/>
                <w:sz w:val="20"/>
                <w:szCs w:val="20"/>
              </w:rPr>
              <w:t>jeśli dotyczy</w:t>
            </w:r>
            <w:r>
              <w:rPr>
                <w:spacing w:val="-3"/>
                <w:sz w:val="20"/>
                <w:szCs w:val="20"/>
              </w:rPr>
              <w:t>)</w:t>
            </w:r>
          </w:p>
          <w:p>
            <w:pPr>
              <w:pStyle w:val="11"/>
              <w:numPr>
                <w:ilvl w:val="0"/>
                <w:numId w:val="3"/>
              </w:numPr>
              <w:spacing w:before="0" w:beforeAutospacing="0" w:after="120"/>
              <w:ind w:left="321" w:hanging="2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Inne zajęcia</w:t>
            </w:r>
          </w:p>
          <w:p>
            <w:pPr>
              <w:pStyle w:val="11"/>
              <w:spacing w:before="0" w:beforeAutospacing="0" w:after="120"/>
              <w:rPr>
                <w:b/>
                <w:sz w:val="20"/>
                <w:szCs w:val="20"/>
              </w:rPr>
            </w:pPr>
          </w:p>
        </w:tc>
      </w:tr>
    </w:tbl>
    <w:p>
      <w:pPr>
        <w:pStyle w:val="4"/>
        <w:tabs>
          <w:tab w:val="left" w:pos="921"/>
        </w:tabs>
        <w:spacing w:before="130"/>
        <w:ind w:left="560" w:firstLine="0"/>
        <w:rPr>
          <w:sz w:val="24"/>
          <w:szCs w:val="24"/>
        </w:rPr>
      </w:pPr>
    </w:p>
    <w:p>
      <w:pPr>
        <w:pStyle w:val="4"/>
        <w:tabs>
          <w:tab w:val="left" w:pos="921"/>
        </w:tabs>
        <w:spacing w:line="250" w:lineRule="auto"/>
        <w:ind w:left="560" w:firstLine="0"/>
        <w:jc w:val="both"/>
        <w:rPr>
          <w:b/>
          <w:color w:val="231F20"/>
          <w:sz w:val="24"/>
          <w:szCs w:val="24"/>
        </w:rPr>
      </w:pPr>
      <w:r>
        <w:rPr>
          <w:b/>
          <w:spacing w:val="-1"/>
          <w:sz w:val="24"/>
          <w:szCs w:val="24"/>
        </w:rPr>
        <w:t>6.2</w:t>
      </w:r>
      <w:r>
        <w:rPr>
          <w:b/>
          <w:color w:val="231F20"/>
          <w:sz w:val="24"/>
          <w:szCs w:val="24"/>
        </w:rPr>
        <w:t xml:space="preserve"> Informacje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na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temat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infrastruktury,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w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tym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opis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pacing w:val="-1"/>
          <w:sz w:val="24"/>
          <w:szCs w:val="24"/>
        </w:rPr>
        <w:t>laboratoriów,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pracowni,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sprzętu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i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wyposażenia,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niezbędnych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do</w:t>
      </w:r>
      <w:r>
        <w:rPr>
          <w:b/>
          <w:color w:val="231F20"/>
          <w:spacing w:val="2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prowadzenia kształcenia</w:t>
      </w:r>
    </w:p>
    <w:p>
      <w:pPr>
        <w:pStyle w:val="4"/>
        <w:tabs>
          <w:tab w:val="left" w:pos="921"/>
        </w:tabs>
        <w:spacing w:line="250" w:lineRule="auto"/>
        <w:ind w:left="560" w:firstLine="0"/>
        <w:jc w:val="both"/>
        <w:rPr>
          <w:b/>
          <w:color w:val="231F20"/>
          <w:sz w:val="24"/>
          <w:szCs w:val="24"/>
        </w:rPr>
      </w:pPr>
    </w:p>
    <w:p>
      <w:pPr>
        <w:pStyle w:val="11"/>
        <w:spacing w:before="0" w:beforeAutospacing="0" w:after="120"/>
        <w:jc w:val="both"/>
        <w:rPr>
          <w:spacing w:val="-7"/>
          <w:sz w:val="20"/>
          <w:szCs w:val="20"/>
        </w:rPr>
      </w:pPr>
      <w:r>
        <w:rPr>
          <w:spacing w:val="-1"/>
          <w:sz w:val="20"/>
          <w:szCs w:val="20"/>
        </w:rPr>
        <w:t xml:space="preserve">W przypadku wnioskowania o pozwolenie na utworzenie studiów przygotowujących do wykonywania jednego </w:t>
      </w:r>
      <w:r>
        <w:rPr>
          <w:spacing w:val="-1"/>
          <w:sz w:val="20"/>
          <w:szCs w:val="20"/>
        </w:rPr>
        <w:br w:type="textWrapping"/>
      </w:r>
      <w:r>
        <w:rPr>
          <w:spacing w:val="-1"/>
          <w:sz w:val="20"/>
          <w:szCs w:val="20"/>
        </w:rPr>
        <w:t xml:space="preserve">z zawodów, o których mowa w art. 68 ust. 1 ustawy z dnia 20 lipca 2018 r. – Prawo o szkolnictwie wyższym </w:t>
      </w:r>
      <w:r>
        <w:rPr>
          <w:spacing w:val="-1"/>
          <w:sz w:val="20"/>
          <w:szCs w:val="20"/>
        </w:rPr>
        <w:br w:type="textWrapping"/>
      </w:r>
      <w:r>
        <w:rPr>
          <w:spacing w:val="-1"/>
          <w:sz w:val="20"/>
          <w:szCs w:val="20"/>
        </w:rPr>
        <w:t>i nauce (</w:t>
      </w:r>
      <w:r>
        <w:rPr>
          <w:color w:val="000000"/>
          <w:sz w:val="20"/>
          <w:szCs w:val="20"/>
        </w:rPr>
        <w:t>Dz. U. z 2020 r. poz. 85</w:t>
      </w:r>
      <w:bookmarkStart w:id="0" w:name="_Hlk34733293"/>
      <w:r>
        <w:rPr>
          <w:color w:val="000000"/>
          <w:sz w:val="20"/>
          <w:szCs w:val="20"/>
        </w:rPr>
        <w:t>, z późn. zm.</w:t>
      </w:r>
      <w:bookmarkEnd w:id="0"/>
      <w:r>
        <w:rPr>
          <w:color w:val="000000"/>
          <w:sz w:val="20"/>
          <w:szCs w:val="20"/>
        </w:rPr>
        <w:t>),</w:t>
      </w:r>
      <w:r>
        <w:rPr>
          <w:spacing w:val="-7"/>
          <w:sz w:val="20"/>
          <w:szCs w:val="20"/>
        </w:rPr>
        <w:t xml:space="preserve"> należy podać informacje potwierdzające spełnienie wymagań dotyczących infrastruktury niezbędnej do prowadzenia kształcenia zawartych w odpowiednim rozporządzeniu MNiSW wydanym na podstawie art. 68 ust 3 ustawy, określającym standard kształcenia przygotowującego do wykonywania zawodu właściwy dla studiów będących przedmiotem wniosku.</w:t>
      </w:r>
    </w:p>
    <w:p>
      <w:pPr>
        <w:pStyle w:val="11"/>
        <w:spacing w:before="0" w:beforeAutospacing="0" w:after="120"/>
        <w:jc w:val="both"/>
        <w:rPr>
          <w:spacing w:val="-7"/>
          <w:sz w:val="20"/>
          <w:szCs w:val="20"/>
        </w:rPr>
      </w:pPr>
      <w:r>
        <w:rPr>
          <w:spacing w:val="-7"/>
          <w:sz w:val="20"/>
          <w:szCs w:val="20"/>
        </w:rPr>
        <w:t xml:space="preserve">  </w:t>
      </w:r>
      <w:r>
        <w:rPr>
          <w:bCs/>
          <w:sz w:val="20"/>
          <w:szCs w:val="20"/>
        </w:rPr>
        <w:t>………………………………………………………………………………………………</w:t>
      </w:r>
    </w:p>
    <w:p>
      <w:pPr>
        <w:pStyle w:val="4"/>
        <w:tabs>
          <w:tab w:val="left" w:pos="921"/>
        </w:tabs>
        <w:spacing w:line="250" w:lineRule="auto"/>
        <w:ind w:left="560" w:firstLine="0"/>
        <w:jc w:val="both"/>
        <w:rPr>
          <w:b/>
          <w:spacing w:val="-1"/>
          <w:sz w:val="24"/>
          <w:szCs w:val="24"/>
        </w:rPr>
      </w:pPr>
    </w:p>
    <w:p>
      <w:pPr>
        <w:pStyle w:val="4"/>
        <w:tabs>
          <w:tab w:val="left" w:pos="921"/>
        </w:tabs>
        <w:spacing w:line="250" w:lineRule="auto"/>
        <w:ind w:left="560" w:firstLine="0"/>
        <w:jc w:val="both"/>
        <w:rPr>
          <w:sz w:val="24"/>
          <w:szCs w:val="24"/>
        </w:rPr>
      </w:pPr>
    </w:p>
    <w:p>
      <w:pPr>
        <w:pStyle w:val="4"/>
        <w:tabs>
          <w:tab w:val="left" w:pos="921"/>
        </w:tabs>
        <w:spacing w:line="250" w:lineRule="auto"/>
        <w:ind w:left="560" w:firstLine="0"/>
        <w:jc w:val="both"/>
        <w:rPr>
          <w:b/>
          <w:spacing w:val="-2"/>
          <w:sz w:val="24"/>
          <w:szCs w:val="24"/>
        </w:rPr>
      </w:pPr>
      <w:r>
        <w:rPr>
          <w:b/>
          <w:spacing w:val="-1"/>
          <w:sz w:val="24"/>
          <w:szCs w:val="24"/>
        </w:rPr>
        <w:t xml:space="preserve">6.3 </w:t>
      </w:r>
      <w:r>
        <w:rPr>
          <w:b/>
          <w:color w:val="231F20"/>
          <w:sz w:val="24"/>
          <w:szCs w:val="24"/>
        </w:rPr>
        <w:t>Informacje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na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temat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zapewnienia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możliwości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korzystania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z</w:t>
      </w:r>
      <w:r>
        <w:rPr>
          <w:b/>
          <w:color w:val="231F20"/>
          <w:spacing w:val="-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zasobów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bibliotecznych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oraz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z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elektronicznych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zasobów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wiedzy,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w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szczególności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pacing w:val="17"/>
          <w:sz w:val="24"/>
          <w:szCs w:val="24"/>
        </w:rPr>
        <w:br w:type="textWrapping"/>
      </w:r>
      <w:r>
        <w:rPr>
          <w:b/>
          <w:color w:val="231F20"/>
          <w:sz w:val="24"/>
          <w:szCs w:val="24"/>
        </w:rPr>
        <w:t>z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Wirtualnej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Biblioteki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Nauki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i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Cyfrowej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Wypożyczalni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Publikacji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Naukowych Academica</w:t>
      </w:r>
    </w:p>
    <w:p>
      <w:pPr>
        <w:pStyle w:val="4"/>
        <w:tabs>
          <w:tab w:val="left" w:pos="921"/>
        </w:tabs>
        <w:spacing w:line="250" w:lineRule="auto"/>
        <w:ind w:left="560" w:firstLine="0"/>
        <w:rPr>
          <w:sz w:val="24"/>
          <w:szCs w:val="24"/>
        </w:rPr>
      </w:pPr>
    </w:p>
    <w:p>
      <w:pPr>
        <w:pStyle w:val="4"/>
        <w:tabs>
          <w:tab w:val="left" w:pos="142"/>
        </w:tabs>
        <w:ind w:left="140" w:firstLine="0"/>
        <w:rPr>
          <w:b/>
          <w:spacing w:val="-1"/>
          <w:sz w:val="24"/>
          <w:szCs w:val="24"/>
        </w:rPr>
      </w:pPr>
      <w:r>
        <w:rPr>
          <w:b/>
          <w:spacing w:val="-3"/>
          <w:sz w:val="24"/>
          <w:szCs w:val="24"/>
        </w:rPr>
        <w:t>Wykaz</w:t>
      </w:r>
      <w:r>
        <w:rPr>
          <w:b/>
          <w:spacing w:val="-1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załączników</w:t>
      </w:r>
    </w:p>
    <w:p>
      <w:pPr>
        <w:pStyle w:val="4"/>
        <w:tabs>
          <w:tab w:val="left" w:pos="561"/>
        </w:tabs>
        <w:ind w:left="140" w:firstLine="0"/>
        <w:rPr>
          <w:spacing w:val="-1"/>
        </w:rPr>
      </w:pPr>
      <w:r>
        <w:rPr>
          <w:spacing w:val="-1"/>
        </w:rPr>
        <w:t>(</w:t>
      </w:r>
      <w:r>
        <w:rPr>
          <w:i/>
          <w:spacing w:val="-1"/>
        </w:rPr>
        <w:t>nazwy nadane plikom lub folderom zawierającym załączniki powinny umożliwiać jednoznaczną identyfikację zawartości załącznika</w:t>
      </w:r>
      <w:r>
        <w:rPr>
          <w:spacing w:val="-1"/>
        </w:rPr>
        <w:t>)</w:t>
      </w:r>
    </w:p>
    <w:p>
      <w:pPr>
        <w:pStyle w:val="4"/>
        <w:tabs>
          <w:tab w:val="left" w:pos="560"/>
        </w:tabs>
        <w:spacing w:before="130" w:line="250" w:lineRule="auto"/>
        <w:ind w:left="140" w:firstLine="0"/>
        <w:jc w:val="both"/>
        <w:rPr>
          <w:b/>
          <w:spacing w:val="-1"/>
          <w:sz w:val="22"/>
          <w:szCs w:val="22"/>
        </w:rPr>
      </w:pPr>
      <w:r>
        <w:rPr>
          <w:b/>
          <w:spacing w:val="-1"/>
          <w:sz w:val="22"/>
          <w:szCs w:val="22"/>
        </w:rPr>
        <w:t xml:space="preserve">1. </w:t>
      </w:r>
      <w:r>
        <w:rPr>
          <w:b/>
          <w:color w:val="231F20"/>
          <w:sz w:val="22"/>
          <w:szCs w:val="22"/>
        </w:rPr>
        <w:t>Kopia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aktu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wydanego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przez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rektora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sprawie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utworzenia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studiów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na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określonym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kierunku,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poziomie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i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profilu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oraz kopia uchwały senatu w sprawie ustalenia programu studiów wraz z tym programem studiów, który określa:</w:t>
      </w:r>
      <w:r>
        <w:rPr>
          <w:b/>
          <w:spacing w:val="-1"/>
          <w:sz w:val="22"/>
          <w:szCs w:val="22"/>
        </w:rPr>
        <w:t xml:space="preserve"> </w:t>
      </w:r>
    </w:p>
    <w:p>
      <w:pPr>
        <w:pStyle w:val="4"/>
        <w:tabs>
          <w:tab w:val="left" w:pos="560"/>
        </w:tabs>
        <w:ind w:left="139" w:firstLine="0"/>
        <w:jc w:val="both"/>
        <w:rPr>
          <w:spacing w:val="-1"/>
          <w:sz w:val="22"/>
          <w:szCs w:val="22"/>
        </w:rPr>
      </w:pPr>
      <w:r>
        <w:rPr>
          <w:spacing w:val="-1"/>
          <w:sz w:val="22"/>
          <w:szCs w:val="22"/>
        </w:rPr>
        <w:t>1.1 Wskaźniki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dotyczące programu</w:t>
      </w:r>
      <w:r>
        <w:rPr>
          <w:spacing w:val="-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studiów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na</w:t>
      </w:r>
      <w:r>
        <w:rPr>
          <w:spacing w:val="2"/>
          <w:sz w:val="22"/>
          <w:szCs w:val="22"/>
        </w:rPr>
        <w:t xml:space="preserve"> wnioskowanym </w:t>
      </w:r>
      <w:r>
        <w:rPr>
          <w:spacing w:val="-1"/>
          <w:sz w:val="22"/>
          <w:szCs w:val="22"/>
        </w:rPr>
        <w:t>kierunku</w:t>
      </w:r>
      <w:r>
        <w:rPr>
          <w:spacing w:val="4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studiów, poziomie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 xml:space="preserve">profilu, określone w </w:t>
      </w:r>
      <w:r>
        <w:rPr>
          <w:rFonts w:cs="Times New Roman"/>
          <w:bCs/>
          <w:sz w:val="22"/>
          <w:szCs w:val="22"/>
        </w:rPr>
        <w:t>§ 3 ust.</w:t>
      </w:r>
      <w:r>
        <w:rPr>
          <w:rFonts w:cs="Times New Roman"/>
          <w:bCs/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 xml:space="preserve">1 pkt 1, 4, 6, 7, 8, </w:t>
      </w:r>
      <w:r>
        <w:rPr>
          <w:rFonts w:cs="Times New Roman"/>
          <w:bCs/>
          <w:sz w:val="22"/>
          <w:szCs w:val="22"/>
        </w:rPr>
        <w:t xml:space="preserve">§ 3 ust. 2, 3, 4 i ust. 5 pkt 2 </w:t>
      </w:r>
      <w:r>
        <w:rPr>
          <w:sz w:val="22"/>
          <w:szCs w:val="22"/>
        </w:rPr>
        <w:t>rozporządzenia Ministra Nauki i Szkolnictwa Wyższego z dnia 27 września 2018 r. w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sprawie</w:t>
      </w:r>
      <w:r>
        <w:rPr>
          <w:spacing w:val="-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studiów (</w:t>
      </w:r>
      <w:r>
        <w:rPr>
          <w:rFonts w:cs="Times New Roman"/>
          <w:color w:val="000000"/>
          <w:sz w:val="22"/>
          <w:szCs w:val="22"/>
        </w:rPr>
        <w:t>Dz. U. poz. 1861, z późn. zm.</w:t>
      </w:r>
      <w:r>
        <w:rPr>
          <w:rStyle w:val="19"/>
          <w:sz w:val="22"/>
          <w:szCs w:val="22"/>
        </w:rPr>
        <w:t xml:space="preserve">), a także informacja o warunku określonym w art. 73 ust. 2 pkt 2 ustawy z dnia 20 lipca 2018 r. – Prawo o szkolnictwie wyższym i nauce (Dz. U z 2020 r., poz. 85, z późn. zm.) </w:t>
      </w:r>
      <w:r>
        <w:rPr>
          <w:spacing w:val="-1"/>
          <w:sz w:val="22"/>
          <w:szCs w:val="22"/>
        </w:rPr>
        <w:t>(</w:t>
      </w:r>
      <w:r>
        <w:rPr>
          <w:i/>
          <w:spacing w:val="-1"/>
          <w:sz w:val="22"/>
          <w:szCs w:val="22"/>
        </w:rPr>
        <w:t>wedle podanego wzoru</w:t>
      </w:r>
      <w:r>
        <w:rPr>
          <w:spacing w:val="-1"/>
          <w:sz w:val="22"/>
          <w:szCs w:val="22"/>
        </w:rPr>
        <w:t>);</w:t>
      </w:r>
    </w:p>
    <w:p>
      <w:pPr>
        <w:pStyle w:val="4"/>
        <w:tabs>
          <w:tab w:val="left" w:pos="560"/>
        </w:tabs>
        <w:ind w:left="140" w:firstLine="0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Tabela 1</w:t>
      </w:r>
    </w:p>
    <w:tbl>
      <w:tblPr>
        <w:tblStyle w:val="20"/>
        <w:tblW w:w="9151" w:type="dxa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73"/>
        <w:gridCol w:w="22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exact"/>
        </w:trPr>
        <w:tc>
          <w:tcPr>
            <w:tcW w:w="91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5"/>
              <w:spacing w:before="56" w:line="254" w:lineRule="exact"/>
              <w:ind w:left="63"/>
              <w:jc w:val="center"/>
              <w:rPr>
                <w:rFonts w:ascii="Times New Roman" w:hAnsi="Times New Roman" w:eastAsia="Times New Roman" w:cs="Times New Roman"/>
                <w:sz w:val="14"/>
                <w:szCs w:val="14"/>
                <w:lang w:val="pl-PL"/>
              </w:rPr>
            </w:pPr>
            <w:r>
              <w:rPr>
                <w:rFonts w:ascii="Times New Roman" w:hAnsi="Times New Roman"/>
                <w:b/>
                <w:spacing w:val="-1"/>
                <w:lang w:val="pl-PL"/>
              </w:rPr>
              <w:t>Wskaźniki</w:t>
            </w:r>
            <w:r>
              <w:rPr>
                <w:rFonts w:ascii="Times New Roman" w:hAnsi="Times New Roman"/>
                <w:b/>
                <w:spacing w:val="1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lang w:val="pl-PL"/>
              </w:rPr>
              <w:t>dotyczące</w:t>
            </w:r>
            <w:r>
              <w:rPr>
                <w:rFonts w:ascii="Times New Roman" w:hAnsi="Times New Roman"/>
                <w:b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lang w:val="pl-PL"/>
              </w:rPr>
              <w:t>programu</w:t>
            </w:r>
            <w:r>
              <w:rPr>
                <w:rFonts w:ascii="Times New Roman" w:hAnsi="Times New Roman"/>
                <w:b/>
                <w:spacing w:val="-3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lang w:val="pl-PL"/>
              </w:rPr>
              <w:t>studiów</w:t>
            </w:r>
            <w:r>
              <w:rPr>
                <w:rFonts w:ascii="Times New Roman" w:hAnsi="Times New Roman"/>
                <w:b/>
                <w:spacing w:val="1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lang w:val="pl-PL"/>
              </w:rPr>
              <w:t>na</w:t>
            </w:r>
            <w:r>
              <w:rPr>
                <w:rFonts w:ascii="Times New Roman" w:hAnsi="Times New Roman"/>
                <w:b/>
                <w:spacing w:val="2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lang w:val="pl-PL"/>
              </w:rPr>
              <w:t>kierunku, poziomie</w:t>
            </w:r>
            <w:r>
              <w:rPr>
                <w:rFonts w:ascii="Times New Roman" w:hAnsi="Times New Roman"/>
                <w:b/>
                <w:spacing w:val="-2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lang w:val="pl-PL"/>
              </w:rPr>
              <w:t>i</w:t>
            </w:r>
            <w:r>
              <w:rPr>
                <w:rFonts w:ascii="Times New Roman" w:hAnsi="Times New Roman"/>
                <w:b/>
                <w:spacing w:val="1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lang w:val="pl-PL"/>
              </w:rPr>
              <w:t>profilu</w:t>
            </w:r>
            <w:r>
              <w:rPr>
                <w:rFonts w:ascii="Times New Roman" w:hAnsi="Times New Roman"/>
                <w:b/>
                <w:lang w:val="pl-PL"/>
              </w:rPr>
              <w:t xml:space="preserve"> </w:t>
            </w:r>
          </w:p>
          <w:p>
            <w:pPr>
              <w:pStyle w:val="25"/>
              <w:spacing w:before="56" w:line="254" w:lineRule="exact"/>
              <w:ind w:left="810" w:hanging="442"/>
              <w:jc w:val="center"/>
              <w:rPr>
                <w:rFonts w:ascii="Times New Roman" w:hAnsi="Times New Roman"/>
                <w:b/>
                <w:spacing w:val="-1"/>
                <w:lang w:val="pl-PL"/>
              </w:rPr>
            </w:pPr>
          </w:p>
          <w:p>
            <w:pPr>
              <w:pStyle w:val="25"/>
              <w:spacing w:before="56" w:line="254" w:lineRule="exact"/>
              <w:ind w:left="810" w:hanging="442"/>
              <w:jc w:val="center"/>
              <w:rPr>
                <w:rFonts w:ascii="Times New Roman" w:hAnsi="Times New Roman" w:eastAsia="Times New Roman" w:cs="Times New Roman"/>
                <w:sz w:val="14"/>
                <w:szCs w:val="14"/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39" w:lineRule="auto"/>
              <w:ind w:left="63" w:hanging="21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Liczba</w:t>
            </w:r>
            <w:r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semestrów konieczna</w:t>
            </w:r>
            <w:r>
              <w:rPr>
                <w:rFonts w:ascii="Times New Roman" w:hAnsi="Times New Roman" w:cs="Times New Roman"/>
                <w:color w:val="231F20"/>
                <w:spacing w:val="5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do</w:t>
            </w:r>
            <w:r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ukończenia</w:t>
            </w:r>
            <w:r>
              <w:rPr>
                <w:rFonts w:ascii="Times New Roman" w:hAnsi="Times New Roman" w:cs="Times New Roman"/>
                <w:color w:val="231F20"/>
                <w:spacing w:val="5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studiów</w:t>
            </w:r>
            <w:r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na</w:t>
            </w:r>
            <w:r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danym</w:t>
            </w:r>
            <w:r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poziomie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"/>
              <w:tabs>
                <w:tab w:val="left" w:pos="575"/>
              </w:tabs>
              <w:spacing w:before="163" w:line="250" w:lineRule="auto"/>
              <w:ind w:left="42" w:firstLine="0"/>
              <w:jc w:val="both"/>
              <w:rPr>
                <w:rFonts w:cs="Times New Roman"/>
                <w:lang w:val="pl-PL"/>
              </w:rPr>
            </w:pPr>
            <w:r>
              <w:rPr>
                <w:rFonts w:cs="Times New Roman"/>
                <w:color w:val="231F20"/>
                <w:lang w:val="pl-PL"/>
              </w:rPr>
              <w:t>Liczba</w:t>
            </w:r>
            <w:r>
              <w:rPr>
                <w:rFonts w:cs="Times New Roman"/>
                <w:color w:val="231F20"/>
                <w:spacing w:val="5"/>
                <w:lang w:val="pl-PL"/>
              </w:rPr>
              <w:t xml:space="preserve"> </w:t>
            </w:r>
            <w:r>
              <w:rPr>
                <w:rFonts w:cs="Times New Roman"/>
                <w:color w:val="231F20"/>
                <w:lang w:val="pl-PL"/>
              </w:rPr>
              <w:t>punktów</w:t>
            </w:r>
            <w:r>
              <w:rPr>
                <w:rFonts w:cs="Times New Roman"/>
                <w:color w:val="231F20"/>
                <w:spacing w:val="6"/>
                <w:lang w:val="pl-PL"/>
              </w:rPr>
              <w:t xml:space="preserve"> </w:t>
            </w:r>
            <w:r>
              <w:rPr>
                <w:rFonts w:cs="Times New Roman"/>
                <w:color w:val="231F20"/>
                <w:lang w:val="pl-PL"/>
              </w:rPr>
              <w:t>ECTS</w:t>
            </w:r>
            <w:r>
              <w:rPr>
                <w:rFonts w:cs="Times New Roman"/>
                <w:color w:val="231F20"/>
                <w:spacing w:val="6"/>
                <w:lang w:val="pl-PL"/>
              </w:rPr>
              <w:t xml:space="preserve"> </w:t>
            </w:r>
            <w:r>
              <w:rPr>
                <w:rFonts w:cs="Times New Roman"/>
                <w:color w:val="231F20"/>
                <w:lang w:val="pl-PL"/>
              </w:rPr>
              <w:t>konieczna</w:t>
            </w:r>
            <w:r>
              <w:rPr>
                <w:rFonts w:cs="Times New Roman"/>
                <w:color w:val="231F20"/>
                <w:spacing w:val="5"/>
                <w:lang w:val="pl-PL"/>
              </w:rPr>
              <w:t xml:space="preserve"> </w:t>
            </w:r>
            <w:r>
              <w:rPr>
                <w:rFonts w:cs="Times New Roman"/>
                <w:color w:val="231F20"/>
                <w:lang w:val="pl-PL"/>
              </w:rPr>
              <w:t>do</w:t>
            </w:r>
            <w:r>
              <w:rPr>
                <w:rFonts w:cs="Times New Roman"/>
                <w:color w:val="231F20"/>
                <w:spacing w:val="6"/>
                <w:lang w:val="pl-PL"/>
              </w:rPr>
              <w:t xml:space="preserve"> </w:t>
            </w:r>
            <w:r>
              <w:rPr>
                <w:rFonts w:cs="Times New Roman"/>
                <w:color w:val="231F20"/>
                <w:lang w:val="pl-PL"/>
              </w:rPr>
              <w:t>ukończenia</w:t>
            </w:r>
            <w:r>
              <w:rPr>
                <w:rFonts w:cs="Times New Roman"/>
                <w:color w:val="231F20"/>
                <w:spacing w:val="5"/>
                <w:lang w:val="pl-PL"/>
              </w:rPr>
              <w:t xml:space="preserve"> </w:t>
            </w:r>
            <w:r>
              <w:rPr>
                <w:rFonts w:cs="Times New Roman"/>
                <w:color w:val="231F20"/>
                <w:lang w:val="pl-PL"/>
              </w:rPr>
              <w:t>studiów</w:t>
            </w:r>
            <w:r>
              <w:rPr>
                <w:rFonts w:cs="Times New Roman"/>
                <w:color w:val="231F20"/>
                <w:spacing w:val="6"/>
                <w:lang w:val="pl-PL"/>
              </w:rPr>
              <w:t xml:space="preserve"> </w:t>
            </w:r>
            <w:r>
              <w:rPr>
                <w:rFonts w:cs="Times New Roman"/>
                <w:color w:val="231F20"/>
                <w:lang w:val="pl-PL"/>
              </w:rPr>
              <w:t>na</w:t>
            </w:r>
            <w:r>
              <w:rPr>
                <w:rFonts w:cs="Times New Roman"/>
                <w:color w:val="231F20"/>
                <w:spacing w:val="6"/>
                <w:lang w:val="pl-PL"/>
              </w:rPr>
              <w:t xml:space="preserve"> </w:t>
            </w:r>
            <w:r>
              <w:rPr>
                <w:rFonts w:cs="Times New Roman"/>
                <w:color w:val="231F20"/>
                <w:lang w:val="pl-PL"/>
              </w:rPr>
              <w:t>danym</w:t>
            </w:r>
            <w:r>
              <w:rPr>
                <w:rFonts w:cs="Times New Roman"/>
                <w:color w:val="231F20"/>
                <w:spacing w:val="6"/>
                <w:lang w:val="pl-PL"/>
              </w:rPr>
              <w:t xml:space="preserve"> </w:t>
            </w:r>
            <w:r>
              <w:rPr>
                <w:rFonts w:cs="Times New Roman"/>
                <w:color w:val="231F20"/>
                <w:lang w:val="pl-PL"/>
              </w:rPr>
              <w:t>poziomie</w:t>
            </w:r>
          </w:p>
          <w:p>
            <w:pPr>
              <w:pStyle w:val="25"/>
              <w:spacing w:line="239" w:lineRule="auto"/>
              <w:ind w:left="63"/>
              <w:rPr>
                <w:rFonts w:ascii="Times New Roman" w:hAnsi="Times New Roman" w:eastAsia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39" w:lineRule="auto"/>
              <w:ind w:left="63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Łączna 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  <w:lang w:val="pl-PL"/>
              </w:rPr>
              <w:t>liczba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godzin zajęć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39" w:lineRule="auto"/>
              <w:ind w:left="63"/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Łączna liczba godzin  zajęć prowadzonych na wnioskowanym kierunku,  przez nauczycieli akademickich zatrudnionych w uczelni składającej wniosek jako podstawowym miejscu pracy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39" w:lineRule="auto"/>
              <w:ind w:left="63"/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Procentowy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udział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liczby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punktów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ECTS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dla</w:t>
            </w:r>
            <w:r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każdej</w:t>
            </w:r>
            <w:r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</w:t>
            </w:r>
            <w:r>
              <w:rPr>
                <w:rFonts w:ascii="Times New Roman" w:hAnsi="Times New Roman" w:cs="Times New Roman"/>
                <w:color w:val="231F20"/>
                <w:spacing w:val="-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 xml:space="preserve">dyscyplin, do których przyporządkowany jest kierunek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w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liczbie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punktów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 xml:space="preserve">ECTS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koniecznej</w:t>
            </w:r>
            <w:r>
              <w:rPr>
                <w:rFonts w:ascii="Times New Roman" w:hAnsi="Times New Roman" w:cs="Times New Roman"/>
                <w:color w:val="231F20"/>
                <w:spacing w:val="5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do</w:t>
            </w:r>
            <w:r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ukończenia</w:t>
            </w:r>
            <w:r>
              <w:rPr>
                <w:rFonts w:ascii="Times New Roman" w:hAnsi="Times New Roman" w:cs="Times New Roman"/>
                <w:color w:val="231F20"/>
                <w:spacing w:val="5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studiów</w:t>
            </w:r>
            <w:r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na</w:t>
            </w:r>
            <w:r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danym</w:t>
            </w:r>
            <w:r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poziomie –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w przypadku kierunku</w:t>
            </w:r>
            <w:r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przyporządkowanego</w:t>
            </w:r>
            <w:r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  <w:lang w:val="pl-PL"/>
              </w:rPr>
              <w:t>do</w:t>
            </w:r>
            <w:r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więcej</w:t>
            </w:r>
            <w:r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niż</w:t>
            </w:r>
            <w:r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jednej</w:t>
            </w:r>
            <w:r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dyscypliny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39" w:lineRule="auto"/>
              <w:ind w:left="63"/>
              <w:rPr>
                <w:rFonts w:ascii="Times New Roman" w:hAnsi="Times New Roman" w:eastAsia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Łączna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liczba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punktów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ECTS,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jaką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student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musi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uzyskać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w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ramach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zajęć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prowadzonych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bezpośrednim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udziałem nauczycieli akademickich lub innych osób prowadzących zajęcia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39" w:lineRule="auto"/>
              <w:ind w:left="63"/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Łączna liczba punktów ECTS, jaką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student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musi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uzyskać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w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ramach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zajęć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związanych</w:t>
            </w:r>
            <w:r>
              <w:rPr>
                <w:rFonts w:ascii="Times New Roman" w:hAnsi="Times New Roman" w:cs="Times New Roman"/>
                <w:color w:val="231F20"/>
                <w:spacing w:val="4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</w:t>
            </w:r>
            <w:r>
              <w:rPr>
                <w:rFonts w:ascii="Times New Roman" w:hAnsi="Times New Roman" w:cs="Times New Roman"/>
                <w:color w:val="231F20"/>
                <w:spacing w:val="4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prowadzoną</w:t>
            </w:r>
            <w:r>
              <w:rPr>
                <w:rFonts w:ascii="Times New Roman" w:hAnsi="Times New Roman" w:cs="Times New Roman"/>
                <w:color w:val="231F20"/>
                <w:spacing w:val="4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w</w:t>
            </w:r>
            <w:r>
              <w:rPr>
                <w:rFonts w:ascii="Times New Roman" w:hAnsi="Times New Roman" w:cs="Times New Roman"/>
                <w:color w:val="231F20"/>
                <w:spacing w:val="4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uczelni</w:t>
            </w:r>
            <w:r>
              <w:rPr>
                <w:rFonts w:ascii="Times New Roman" w:hAnsi="Times New Roman" w:cs="Times New Roman"/>
                <w:color w:val="231F20"/>
                <w:spacing w:val="4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działalnością</w:t>
            </w:r>
            <w:r>
              <w:rPr>
                <w:rFonts w:ascii="Times New Roman" w:hAnsi="Times New Roman" w:cs="Times New Roman"/>
                <w:color w:val="231F20"/>
                <w:spacing w:val="4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naukową</w:t>
            </w:r>
            <w:r>
              <w:rPr>
                <w:rFonts w:ascii="Times New Roman" w:hAnsi="Times New Roman" w:cs="Times New Roman"/>
                <w:color w:val="231F20"/>
                <w:spacing w:val="4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w</w:t>
            </w:r>
            <w:r>
              <w:rPr>
                <w:rFonts w:ascii="Times New Roman" w:hAnsi="Times New Roman" w:cs="Times New Roman"/>
                <w:color w:val="231F20"/>
                <w:spacing w:val="4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dyscyplinie</w:t>
            </w:r>
            <w:r>
              <w:rPr>
                <w:rFonts w:ascii="Times New Roman" w:hAnsi="Times New Roman" w:cs="Times New Roman"/>
                <w:color w:val="231F20"/>
                <w:spacing w:val="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lub</w:t>
            </w:r>
            <w:r>
              <w:rPr>
                <w:rFonts w:ascii="Times New Roman" w:hAnsi="Times New Roman" w:cs="Times New Roman"/>
                <w:color w:val="231F20"/>
                <w:spacing w:val="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dyscyplinach,</w:t>
            </w:r>
            <w:r>
              <w:rPr>
                <w:rFonts w:ascii="Times New Roman" w:hAnsi="Times New Roman" w:cs="Times New Roman"/>
                <w:color w:val="231F20"/>
                <w:spacing w:val="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do</w:t>
            </w:r>
            <w:r>
              <w:rPr>
                <w:rFonts w:ascii="Times New Roman" w:hAnsi="Times New Roman" w:cs="Times New Roman"/>
                <w:color w:val="231F20"/>
                <w:spacing w:val="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których</w:t>
            </w:r>
            <w:r>
              <w:rPr>
                <w:rFonts w:ascii="Times New Roman" w:hAnsi="Times New Roman" w:cs="Times New Roman"/>
                <w:color w:val="231F20"/>
                <w:spacing w:val="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przyporządkowany</w:t>
            </w:r>
            <w:r>
              <w:rPr>
                <w:rFonts w:ascii="Times New Roman" w:hAnsi="Times New Roman" w:cs="Times New Roman"/>
                <w:color w:val="231F20"/>
                <w:spacing w:val="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jest</w:t>
            </w:r>
            <w:r>
              <w:rPr>
                <w:rFonts w:ascii="Times New Roman" w:hAnsi="Times New Roman" w:cs="Times New Roman"/>
                <w:color w:val="231F20"/>
                <w:spacing w:val="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kierunek</w:t>
            </w:r>
            <w:r>
              <w:rPr>
                <w:rFonts w:ascii="Times New Roman" w:hAnsi="Times New Roman" w:cs="Times New Roman"/>
                <w:color w:val="231F20"/>
                <w:spacing w:val="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studiów</w:t>
            </w:r>
            <w:r>
              <w:rPr>
                <w:rFonts w:ascii="Times New Roman" w:hAnsi="Times New Roman" w:cs="Times New Roman"/>
                <w:color w:val="231F20"/>
                <w:spacing w:val="3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39" w:lineRule="auto"/>
              <w:ind w:left="63"/>
              <w:rPr>
                <w:rFonts w:ascii="Times New Roman" w:hAnsi="Times New Roman" w:eastAsia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Liczba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punktów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ECTS,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jaką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student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musi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uzyskać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w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ramach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zajęć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dziedziny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nauk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humanistycznych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lub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nauk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społecznych –</w:t>
            </w:r>
            <w:r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w</w:t>
            </w:r>
            <w:r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przypadku</w:t>
            </w:r>
            <w:r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kierunków</w:t>
            </w:r>
            <w:r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studiów</w:t>
            </w:r>
            <w:r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przyporządkowanych</w:t>
            </w:r>
            <w:r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do</w:t>
            </w:r>
            <w:r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dyscyplin w ramach dziedzin innych niż odpowiednio nauki humanistyczne lub nauki społeczne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before="74"/>
              <w:ind w:left="63"/>
              <w:rPr>
                <w:rFonts w:ascii="Times New Roman" w:hAnsi="Times New Roman" w:eastAsia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Liczba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punktów</w:t>
            </w:r>
            <w:r>
              <w:rPr>
                <w:rFonts w:ascii="Times New Roman" w:hAnsi="Times New Roman" w:cs="Times New Roman"/>
                <w:spacing w:val="27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ECTS przyporządkowana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zajęciom lub grupom zajęć do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wyboru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39" w:lineRule="auto"/>
              <w:ind w:left="63"/>
              <w:rPr>
                <w:rFonts w:ascii="Times New Roman" w:hAnsi="Times New Roman" w:eastAsia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Wymiar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praktyk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zawodowych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oraz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liczba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punktów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ECTS,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jaką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student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musi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uzyskać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w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ramach tych praktyk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(jeżeli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 xml:space="preserve">program studiów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na wnioskowanym kierunku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przewiduje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praktyki)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before="26"/>
              <w:ind w:left="63"/>
              <w:rPr>
                <w:rFonts w:ascii="Times New Roman" w:hAnsi="Times New Roman" w:eastAsia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Liczba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godzin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zajęć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wychowania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>fizycznego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w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przypadku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stacjonarnych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studiów pierwszego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stopnia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jednolitych</w:t>
            </w:r>
            <w:r>
              <w:rPr>
                <w:rFonts w:ascii="Times New Roman" w:hAnsi="Times New Roman" w:cs="Times New Roman"/>
                <w:spacing w:val="55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studiów magisterskich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</w:tbl>
    <w:p>
      <w:pPr>
        <w:pStyle w:val="4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</w:p>
    <w:p>
      <w:pPr>
        <w:pStyle w:val="4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Tabela 2</w:t>
      </w:r>
    </w:p>
    <w:tbl>
      <w:tblPr>
        <w:tblStyle w:val="20"/>
        <w:tblW w:w="0" w:type="auto"/>
        <w:tblInd w:w="17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6"/>
        <w:gridCol w:w="2266"/>
        <w:gridCol w:w="2264"/>
        <w:gridCol w:w="226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90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25"/>
              <w:spacing w:line="237" w:lineRule="auto"/>
              <w:ind w:left="131"/>
              <w:jc w:val="center"/>
              <w:rPr>
                <w:rFonts w:ascii="Times New Roman" w:hAnsi="Times New Roman" w:eastAsia="Times New Roman" w:cs="Times New Roman"/>
                <w:b/>
                <w:lang w:val="pl-PL"/>
              </w:rPr>
            </w:pPr>
            <w:r>
              <w:rPr>
                <w:rFonts w:ascii="Times New Roman" w:hAnsi="Times New Roman" w:cs="Times New Roman"/>
                <w:b/>
                <w:spacing w:val="-1"/>
                <w:lang w:val="pl-PL"/>
              </w:rPr>
              <w:t>Zajęcia lub grupy zajęć związane</w:t>
            </w:r>
            <w:r>
              <w:rPr>
                <w:rFonts w:ascii="Times New Roman" w:hAnsi="Times New Roman" w:cs="Times New Roman"/>
                <w:b/>
                <w:lang w:val="pl-PL"/>
              </w:rPr>
              <w:t xml:space="preserve"> z</w:t>
            </w:r>
            <w:r>
              <w:rPr>
                <w:rFonts w:ascii="Times New Roman" w:hAnsi="Times New Roman" w:cs="Times New Roman"/>
                <w:b/>
                <w:spacing w:val="-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prowadzoną</w:t>
            </w:r>
            <w:r>
              <w:rPr>
                <w:rFonts w:ascii="Times New Roman" w:hAnsi="Times New Roman" w:cs="Times New Roman"/>
                <w:b/>
                <w:color w:val="231F20"/>
                <w:spacing w:val="4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w</w:t>
            </w:r>
            <w:r>
              <w:rPr>
                <w:rFonts w:ascii="Times New Roman" w:hAnsi="Times New Roman" w:cs="Times New Roman"/>
                <w:b/>
                <w:color w:val="231F20"/>
                <w:spacing w:val="4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uczelni</w:t>
            </w:r>
            <w:r>
              <w:rPr>
                <w:rFonts w:ascii="Times New Roman" w:hAnsi="Times New Roman" w:cs="Times New Roman"/>
                <w:b/>
                <w:color w:val="231F20"/>
                <w:spacing w:val="4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działalnością</w:t>
            </w:r>
            <w:r>
              <w:rPr>
                <w:rFonts w:ascii="Times New Roman" w:hAnsi="Times New Roman" w:cs="Times New Roman"/>
                <w:b/>
                <w:color w:val="231F20"/>
                <w:spacing w:val="4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naukową</w:t>
            </w:r>
            <w:r>
              <w:rPr>
                <w:rFonts w:ascii="Times New Roman" w:hAnsi="Times New Roman" w:cs="Times New Roman"/>
                <w:b/>
                <w:color w:val="231F20"/>
                <w:spacing w:val="4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pacing w:val="4"/>
                <w:lang w:val="pl-PL"/>
              </w:rPr>
              <w:br w:type="textWrapping"/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w</w:t>
            </w:r>
            <w:r>
              <w:rPr>
                <w:rFonts w:ascii="Times New Roman" w:hAnsi="Times New Roman" w:cs="Times New Roman"/>
                <w:b/>
                <w:color w:val="231F20"/>
                <w:spacing w:val="4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dyscyplinie</w:t>
            </w:r>
            <w:r>
              <w:rPr>
                <w:rFonts w:ascii="Times New Roman" w:hAnsi="Times New Roman" w:cs="Times New Roman"/>
                <w:b/>
                <w:color w:val="231F20"/>
                <w:spacing w:val="3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lub</w:t>
            </w:r>
            <w:r>
              <w:rPr>
                <w:rFonts w:ascii="Times New Roman" w:hAnsi="Times New Roman" w:cs="Times New Roman"/>
                <w:b/>
                <w:color w:val="231F20"/>
                <w:spacing w:val="3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dyscyplinach,</w:t>
            </w:r>
            <w:r>
              <w:rPr>
                <w:rFonts w:ascii="Times New Roman" w:hAnsi="Times New Roman" w:cs="Times New Roman"/>
                <w:b/>
                <w:color w:val="231F20"/>
                <w:spacing w:val="3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do</w:t>
            </w:r>
            <w:r>
              <w:rPr>
                <w:rFonts w:ascii="Times New Roman" w:hAnsi="Times New Roman" w:cs="Times New Roman"/>
                <w:b/>
                <w:color w:val="231F20"/>
                <w:spacing w:val="3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których</w:t>
            </w:r>
            <w:r>
              <w:rPr>
                <w:rFonts w:ascii="Times New Roman" w:hAnsi="Times New Roman" w:cs="Times New Roman"/>
                <w:b/>
                <w:color w:val="231F20"/>
                <w:spacing w:val="3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przyporządkowany</w:t>
            </w:r>
            <w:r>
              <w:rPr>
                <w:rFonts w:ascii="Times New Roman" w:hAnsi="Times New Roman" w:cs="Times New Roman"/>
                <w:b/>
                <w:color w:val="231F20"/>
                <w:spacing w:val="3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jest</w:t>
            </w:r>
            <w:r>
              <w:rPr>
                <w:rFonts w:ascii="Times New Roman" w:hAnsi="Times New Roman" w:cs="Times New Roman"/>
                <w:b/>
                <w:color w:val="231F20"/>
                <w:spacing w:val="3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kierunek</w:t>
            </w:r>
            <w:r>
              <w:rPr>
                <w:rFonts w:ascii="Times New Roman" w:hAnsi="Times New Roman" w:cs="Times New Roman"/>
                <w:b/>
                <w:color w:val="231F20"/>
                <w:spacing w:val="3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studiów, uwzględniające</w:t>
            </w:r>
            <w:r>
              <w:rPr>
                <w:rFonts w:ascii="Times New Roman" w:hAnsi="Times New Roman" w:cs="Times New Roman"/>
                <w:b/>
                <w:color w:val="231F20"/>
                <w:spacing w:val="5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udział</w:t>
            </w:r>
            <w:r>
              <w:rPr>
                <w:rFonts w:ascii="Times New Roman" w:hAnsi="Times New Roman" w:cs="Times New Roman"/>
                <w:b/>
                <w:color w:val="231F20"/>
                <w:spacing w:val="5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studentów</w:t>
            </w:r>
            <w:r>
              <w:rPr>
                <w:rFonts w:ascii="Times New Roman" w:hAnsi="Times New Roman" w:cs="Times New Roman"/>
                <w:b/>
                <w:color w:val="231F20"/>
                <w:spacing w:val="5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w</w:t>
            </w:r>
            <w:r>
              <w:rPr>
                <w:rFonts w:ascii="Times New Roman" w:hAnsi="Times New Roman" w:cs="Times New Roman"/>
                <w:b/>
                <w:color w:val="231F20"/>
                <w:spacing w:val="5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zajęciach</w:t>
            </w:r>
            <w:r>
              <w:rPr>
                <w:rFonts w:ascii="Times New Roman" w:hAnsi="Times New Roman" w:cs="Times New Roman"/>
                <w:b/>
                <w:color w:val="231F20"/>
                <w:spacing w:val="5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przygotowujących</w:t>
            </w:r>
            <w:r>
              <w:rPr>
                <w:rFonts w:ascii="Times New Roman" w:hAnsi="Times New Roman" w:cs="Times New Roman"/>
                <w:b/>
                <w:color w:val="231F20"/>
                <w:spacing w:val="5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do</w:t>
            </w:r>
            <w:r>
              <w:rPr>
                <w:rFonts w:ascii="Times New Roman" w:hAnsi="Times New Roman" w:cs="Times New Roman"/>
                <w:b/>
                <w:color w:val="231F20"/>
                <w:spacing w:val="5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lang w:val="pl-PL"/>
              </w:rPr>
              <w:t>prowadzenia działalności naukowej lub udział w tej działalności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48" w:lineRule="exact"/>
              <w:ind w:left="102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2"/>
                <w:lang w:val="pl-PL"/>
              </w:rPr>
              <w:t>Nazwa</w:t>
            </w:r>
            <w:r>
              <w:rPr>
                <w:rFonts w:ascii="Times New Roman" w:hAnsi="Times New Roman"/>
                <w:spacing w:val="2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zajęć lub grupy zajęć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48" w:lineRule="exact"/>
              <w:ind w:left="102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1"/>
                <w:lang w:val="pl-PL"/>
              </w:rPr>
              <w:t>Forma/formy</w:t>
            </w:r>
            <w:r>
              <w:rPr>
                <w:rFonts w:ascii="Times New Roman" w:hAnsi="Times New Roman"/>
                <w:spacing w:val="-3"/>
                <w:lang w:val="pl-PL"/>
              </w:rPr>
              <w:t xml:space="preserve"> </w:t>
            </w:r>
            <w:r>
              <w:rPr>
                <w:rFonts w:ascii="Times New Roman" w:hAnsi="Times New Roman"/>
                <w:lang w:val="pl-PL"/>
              </w:rPr>
              <w:t>zajęć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48" w:lineRule="exact"/>
              <w:ind w:left="99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1"/>
                <w:lang w:val="pl-PL"/>
              </w:rPr>
              <w:t>Łączna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liczba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godzin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48" w:lineRule="exact"/>
              <w:ind w:left="102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1"/>
                <w:lang w:val="pl-PL"/>
              </w:rPr>
              <w:t>Liczba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punktów ECTS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51" w:lineRule="exact"/>
              <w:ind w:left="1435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/>
                <w:b/>
                <w:spacing w:val="-1"/>
                <w:lang w:val="pl-PL"/>
              </w:rPr>
              <w:t>Razem: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</w:tbl>
    <w:p>
      <w:pPr>
        <w:pStyle w:val="4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</w:p>
    <w:p>
      <w:pPr>
        <w:pStyle w:val="4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Tabela 3</w:t>
      </w:r>
    </w:p>
    <w:tbl>
      <w:tblPr>
        <w:tblStyle w:val="20"/>
        <w:tblW w:w="9062" w:type="dxa"/>
        <w:tblInd w:w="17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6"/>
        <w:gridCol w:w="2266"/>
        <w:gridCol w:w="2264"/>
        <w:gridCol w:w="226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exact"/>
        </w:trPr>
        <w:tc>
          <w:tcPr>
            <w:tcW w:w="90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5"/>
              <w:spacing w:line="237" w:lineRule="auto"/>
              <w:ind w:left="131"/>
              <w:jc w:val="center"/>
              <w:rPr>
                <w:rFonts w:ascii="Times New Roman" w:hAnsi="Times New Roman" w:eastAsia="Times New Roman" w:cs="Times New Roman"/>
                <w:sz w:val="14"/>
                <w:szCs w:val="14"/>
                <w:lang w:val="pl-PL"/>
              </w:rPr>
            </w:pPr>
            <w:r>
              <w:rPr>
                <w:rFonts w:ascii="Times New Roman" w:hAnsi="Times New Roman" w:cs="Times New Roman"/>
                <w:b/>
                <w:spacing w:val="-1"/>
                <w:lang w:val="pl-PL"/>
              </w:rPr>
              <w:t xml:space="preserve">Zajęcia lub grupy zajęć </w:t>
            </w:r>
            <w:r>
              <w:rPr>
                <w:rFonts w:ascii="Times New Roman" w:hAnsi="Times New Roman"/>
                <w:b/>
                <w:lang w:val="pl-PL"/>
              </w:rPr>
              <w:t>do wyboru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48" w:lineRule="exact"/>
              <w:ind w:left="102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2"/>
                <w:lang w:val="pl-PL"/>
              </w:rPr>
              <w:t>Nazwa</w:t>
            </w:r>
            <w:r>
              <w:rPr>
                <w:rFonts w:ascii="Times New Roman" w:hAnsi="Times New Roman"/>
                <w:spacing w:val="2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zajęć lub grupy zajęć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48" w:lineRule="exact"/>
              <w:ind w:left="102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1"/>
                <w:lang w:val="pl-PL"/>
              </w:rPr>
              <w:t>Forma/formy</w:t>
            </w:r>
            <w:r>
              <w:rPr>
                <w:rFonts w:ascii="Times New Roman" w:hAnsi="Times New Roman"/>
                <w:spacing w:val="-3"/>
                <w:lang w:val="pl-PL"/>
              </w:rPr>
              <w:t xml:space="preserve"> </w:t>
            </w:r>
            <w:r>
              <w:rPr>
                <w:rFonts w:ascii="Times New Roman" w:hAnsi="Times New Roman"/>
                <w:lang w:val="pl-PL"/>
              </w:rPr>
              <w:t>zajęć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48" w:lineRule="exact"/>
              <w:ind w:left="99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1"/>
                <w:lang w:val="pl-PL"/>
              </w:rPr>
              <w:t>Łączna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liczba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godzin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48" w:lineRule="exact"/>
              <w:ind w:left="102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1"/>
                <w:lang w:val="pl-PL"/>
              </w:rPr>
              <w:t>Liczba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punktów ECTS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51" w:lineRule="exact"/>
              <w:ind w:left="1435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/>
                <w:b/>
                <w:spacing w:val="-1"/>
                <w:lang w:val="pl-PL"/>
              </w:rPr>
              <w:t>Razem: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</w:tbl>
    <w:p>
      <w:pPr>
        <w:pStyle w:val="4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</w:p>
    <w:p>
      <w:pPr>
        <w:pStyle w:val="4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  <w:r>
        <w:rPr>
          <w:rFonts w:cs="Times New Roman"/>
          <w:spacing w:val="-1"/>
          <w:sz w:val="24"/>
          <w:szCs w:val="24"/>
        </w:rPr>
        <w:t>Tabela 4</w:t>
      </w:r>
    </w:p>
    <w:tbl>
      <w:tblPr>
        <w:tblStyle w:val="20"/>
        <w:tblW w:w="9062" w:type="dxa"/>
        <w:tblInd w:w="17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6"/>
        <w:gridCol w:w="2266"/>
        <w:gridCol w:w="2264"/>
        <w:gridCol w:w="226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exact"/>
        </w:trPr>
        <w:tc>
          <w:tcPr>
            <w:tcW w:w="90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"/>
              <w:tabs>
                <w:tab w:val="left" w:pos="560"/>
              </w:tabs>
              <w:spacing w:before="0"/>
              <w:ind w:left="142" w:firstLine="0"/>
              <w:jc w:val="center"/>
              <w:rPr>
                <w:rFonts w:cs="Times New Roman"/>
                <w:b/>
                <w:spacing w:val="-1"/>
                <w:sz w:val="22"/>
                <w:szCs w:val="22"/>
                <w:lang w:val="pl-PL"/>
              </w:rPr>
            </w:pPr>
            <w:r>
              <w:rPr>
                <w:rFonts w:cs="Times New Roman"/>
                <w:b/>
                <w:spacing w:val="-1"/>
                <w:sz w:val="22"/>
                <w:szCs w:val="22"/>
                <w:lang w:val="pl-PL"/>
              </w:rPr>
              <w:t xml:space="preserve">Zajęcia lub grupy zajęć </w:t>
            </w:r>
            <w:r>
              <w:rPr>
                <w:b/>
                <w:spacing w:val="-2"/>
                <w:sz w:val="22"/>
                <w:szCs w:val="22"/>
                <w:lang w:val="pl-PL"/>
              </w:rPr>
              <w:t xml:space="preserve">umożliwiające uzyskanie kompetencji inżynierskich, zawartych </w:t>
            </w:r>
            <w:r>
              <w:rPr>
                <w:b/>
                <w:spacing w:val="-2"/>
                <w:sz w:val="22"/>
                <w:szCs w:val="22"/>
                <w:lang w:val="pl-PL"/>
              </w:rPr>
              <w:br w:type="textWrapping"/>
            </w:r>
            <w:r>
              <w:rPr>
                <w:b/>
                <w:spacing w:val="-2"/>
                <w:sz w:val="22"/>
                <w:szCs w:val="22"/>
                <w:lang w:val="pl-PL"/>
              </w:rPr>
              <w:t xml:space="preserve">w charakterystykach drugiego stopnia </w:t>
            </w:r>
            <w:r>
              <w:rPr>
                <w:b/>
                <w:spacing w:val="-1"/>
                <w:sz w:val="22"/>
                <w:szCs w:val="22"/>
                <w:lang w:val="pl-PL"/>
              </w:rPr>
              <w:t>określonych</w:t>
            </w:r>
            <w:r>
              <w:rPr>
                <w:b/>
                <w:spacing w:val="-6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>w</w:t>
            </w:r>
            <w:r>
              <w:rPr>
                <w:b/>
                <w:spacing w:val="-7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>przepisach</w:t>
            </w:r>
            <w:r>
              <w:rPr>
                <w:b/>
                <w:spacing w:val="-6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  <w:lang w:val="pl-PL"/>
              </w:rPr>
              <w:t>wydanych</w:t>
            </w:r>
            <w:r>
              <w:rPr>
                <w:b/>
                <w:spacing w:val="-6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pacing w:val="-1"/>
                <w:sz w:val="22"/>
                <w:szCs w:val="22"/>
                <w:lang w:val="pl-PL"/>
              </w:rPr>
              <w:t>na</w:t>
            </w:r>
            <w:r>
              <w:rPr>
                <w:b/>
                <w:spacing w:val="-5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pacing w:val="-1"/>
                <w:sz w:val="22"/>
                <w:szCs w:val="22"/>
                <w:lang w:val="pl-PL"/>
              </w:rPr>
              <w:t>podstawie</w:t>
            </w:r>
            <w:r>
              <w:rPr>
                <w:b/>
                <w:spacing w:val="-5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>art.</w:t>
            </w:r>
            <w:r>
              <w:rPr>
                <w:b/>
                <w:spacing w:val="-2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>7</w:t>
            </w:r>
            <w:r>
              <w:rPr>
                <w:b/>
                <w:spacing w:val="-4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pacing w:val="-1"/>
                <w:sz w:val="22"/>
                <w:szCs w:val="22"/>
                <w:lang w:val="pl-PL"/>
              </w:rPr>
              <w:t>ust.</w:t>
            </w:r>
            <w:r>
              <w:rPr>
                <w:b/>
                <w:spacing w:val="-5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>3</w:t>
            </w:r>
            <w:r>
              <w:rPr>
                <w:b/>
                <w:spacing w:val="-4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  <w:lang w:val="pl-PL"/>
              </w:rPr>
              <w:t>ustawy</w:t>
            </w:r>
            <w:r>
              <w:rPr>
                <w:b/>
                <w:spacing w:val="33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 xml:space="preserve">z </w:t>
            </w:r>
            <w:r>
              <w:rPr>
                <w:b/>
                <w:spacing w:val="-1"/>
                <w:sz w:val="22"/>
                <w:szCs w:val="22"/>
                <w:lang w:val="pl-PL"/>
              </w:rPr>
              <w:t>dnia</w:t>
            </w:r>
            <w:r>
              <w:rPr>
                <w:b/>
                <w:spacing w:val="33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>22</w:t>
            </w:r>
            <w:r>
              <w:rPr>
                <w:b/>
                <w:spacing w:val="1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pacing w:val="-1"/>
                <w:sz w:val="22"/>
                <w:szCs w:val="22"/>
                <w:lang w:val="pl-PL"/>
              </w:rPr>
              <w:t>grudnia</w:t>
            </w:r>
            <w:r>
              <w:rPr>
                <w:b/>
                <w:spacing w:val="33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>2015</w:t>
            </w:r>
            <w:r>
              <w:rPr>
                <w:b/>
                <w:spacing w:val="1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>r.</w:t>
            </w:r>
            <w:r>
              <w:rPr>
                <w:b/>
                <w:spacing w:val="32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>o</w:t>
            </w:r>
            <w:r>
              <w:rPr>
                <w:b/>
                <w:spacing w:val="1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  <w:lang w:val="pl-PL"/>
              </w:rPr>
              <w:t>Zintegrowanym</w:t>
            </w:r>
            <w:r>
              <w:rPr>
                <w:b/>
                <w:spacing w:val="29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  <w:lang w:val="pl-PL"/>
              </w:rPr>
              <w:t>Systemie</w:t>
            </w:r>
            <w:r>
              <w:rPr>
                <w:b/>
                <w:spacing w:val="33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pacing w:val="-1"/>
                <w:sz w:val="22"/>
                <w:szCs w:val="22"/>
                <w:lang w:val="pl-PL"/>
              </w:rPr>
              <w:t>Kwalifikacji</w:t>
            </w:r>
            <w:r>
              <w:rPr>
                <w:b/>
                <w:spacing w:val="-2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  <w:lang w:val="pl-PL"/>
              </w:rPr>
              <w:br w:type="textWrapping"/>
            </w:r>
            <w:r>
              <w:rPr>
                <w:b/>
                <w:spacing w:val="-2"/>
                <w:sz w:val="22"/>
                <w:szCs w:val="22"/>
                <w:lang w:val="pl-PL"/>
              </w:rPr>
              <w:t xml:space="preserve">– w przypadku </w:t>
            </w:r>
            <w:r>
              <w:rPr>
                <w:b/>
                <w:spacing w:val="-1"/>
                <w:sz w:val="22"/>
                <w:szCs w:val="22"/>
                <w:lang w:val="pl-PL"/>
              </w:rPr>
              <w:t xml:space="preserve">wnioskowania o pozwolenie na utworzenie </w:t>
            </w:r>
            <w:r>
              <w:rPr>
                <w:b/>
                <w:spacing w:val="-2"/>
                <w:sz w:val="22"/>
                <w:szCs w:val="22"/>
                <w:lang w:val="pl-PL"/>
              </w:rPr>
              <w:t>studiów kończących się uzyskaniem tytułu zawodowego inżyniera/magistra inżyniera</w:t>
            </w:r>
          </w:p>
          <w:p>
            <w:pPr>
              <w:pStyle w:val="25"/>
              <w:spacing w:line="248" w:lineRule="exact"/>
              <w:ind w:left="102"/>
              <w:jc w:val="center"/>
              <w:rPr>
                <w:rFonts w:ascii="Times New Roman" w:hAnsi="Times New Roman"/>
                <w:spacing w:val="-1"/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48" w:lineRule="exact"/>
              <w:ind w:left="102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2"/>
                <w:lang w:val="pl-PL"/>
              </w:rPr>
              <w:t>Nazwa</w:t>
            </w:r>
            <w:r>
              <w:rPr>
                <w:rFonts w:ascii="Times New Roman" w:hAnsi="Times New Roman"/>
                <w:spacing w:val="2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zajęć lub grupy zajęć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48" w:lineRule="exact"/>
              <w:ind w:left="102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1"/>
                <w:lang w:val="pl-PL"/>
              </w:rPr>
              <w:t>Forma/formy</w:t>
            </w:r>
            <w:r>
              <w:rPr>
                <w:rFonts w:ascii="Times New Roman" w:hAnsi="Times New Roman"/>
                <w:spacing w:val="-3"/>
                <w:lang w:val="pl-PL"/>
              </w:rPr>
              <w:t xml:space="preserve"> </w:t>
            </w:r>
            <w:r>
              <w:rPr>
                <w:rFonts w:ascii="Times New Roman" w:hAnsi="Times New Roman"/>
                <w:lang w:val="pl-PL"/>
              </w:rPr>
              <w:t>zajęć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48" w:lineRule="exact"/>
              <w:ind w:left="99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1"/>
                <w:lang w:val="pl-PL"/>
              </w:rPr>
              <w:t>Łączna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liczba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godzin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48" w:lineRule="exact"/>
              <w:ind w:left="102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1"/>
                <w:lang w:val="pl-PL"/>
              </w:rPr>
              <w:t>Liczba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punktów ECTS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25"/>
              <w:spacing w:line="251" w:lineRule="exact"/>
              <w:ind w:left="1435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/>
                <w:b/>
                <w:spacing w:val="-1"/>
                <w:lang w:val="pl-PL"/>
              </w:rPr>
              <w:t>Razem: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</w:tbl>
    <w:p>
      <w:pPr>
        <w:pStyle w:val="4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</w:p>
    <w:p>
      <w:pPr>
        <w:pStyle w:val="4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Tabela 5</w:t>
      </w:r>
    </w:p>
    <w:p>
      <w:pPr>
        <w:pStyle w:val="4"/>
        <w:tabs>
          <w:tab w:val="left" w:pos="560"/>
        </w:tabs>
        <w:spacing w:before="0"/>
        <w:ind w:left="142" w:firstLine="0"/>
        <w:jc w:val="both"/>
        <w:rPr>
          <w:sz w:val="22"/>
          <w:szCs w:val="22"/>
        </w:rPr>
      </w:pPr>
      <w:r>
        <w:rPr>
          <w:rFonts w:cs="Times New Roman"/>
          <w:spacing w:val="-1"/>
          <w:sz w:val="22"/>
          <w:szCs w:val="22"/>
        </w:rPr>
        <w:t xml:space="preserve">W przypadku wnioskowania o pozwolenie na utworzenie studiów przygotowujących do wykonywania jednego z zawodów, o których mowa w art. 68 ust. 1 ustawy z dnia 20 lipca 2018 r. – Prawo </w:t>
      </w:r>
      <w:r>
        <w:rPr>
          <w:rFonts w:cs="Times New Roman"/>
          <w:spacing w:val="-1"/>
          <w:sz w:val="22"/>
          <w:szCs w:val="22"/>
        </w:rPr>
        <w:br w:type="textWrapping"/>
      </w:r>
      <w:r>
        <w:rPr>
          <w:rFonts w:cs="Times New Roman"/>
          <w:spacing w:val="-1"/>
          <w:sz w:val="22"/>
          <w:szCs w:val="22"/>
        </w:rPr>
        <w:t>o szkolnictwie wyższym i nauce (</w:t>
      </w:r>
      <w:r>
        <w:rPr>
          <w:rFonts w:cs="Times New Roman"/>
          <w:color w:val="000000"/>
          <w:sz w:val="22"/>
          <w:szCs w:val="22"/>
        </w:rPr>
        <w:t xml:space="preserve">Dz. U. z 2020 r. poz. 85, z późn. zm.) </w:t>
      </w:r>
      <w:r>
        <w:rPr>
          <w:sz w:val="22"/>
          <w:szCs w:val="22"/>
        </w:rPr>
        <w:t>należy zamieścić wypełnioną odpowiednią tabelę z pliku:</w:t>
      </w:r>
    </w:p>
    <w:p>
      <w:pPr>
        <w:pStyle w:val="4"/>
        <w:tabs>
          <w:tab w:val="left" w:pos="560"/>
        </w:tabs>
        <w:spacing w:before="0"/>
        <w:ind w:left="142" w:firstLine="0"/>
        <w:jc w:val="both"/>
        <w:rPr>
          <w:sz w:val="22"/>
          <w:szCs w:val="22"/>
        </w:rPr>
      </w:pPr>
    </w:p>
    <w:p>
      <w:pPr>
        <w:pStyle w:val="18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Kierunek lekarski_tabela_5 – </w:t>
      </w:r>
      <w:r>
        <w:rPr>
          <w:spacing w:val="-1"/>
          <w:sz w:val="20"/>
          <w:szCs w:val="20"/>
        </w:rPr>
        <w:t xml:space="preserve">w przypadku wnioskowania o pozwolenie na utworzenie studiów na </w:t>
      </w:r>
      <w:r>
        <w:rPr>
          <w:b/>
          <w:spacing w:val="-1"/>
          <w:sz w:val="20"/>
          <w:szCs w:val="20"/>
        </w:rPr>
        <w:t>kierunku lekarskim</w:t>
      </w:r>
      <w:r>
        <w:rPr>
          <w:spacing w:val="-1"/>
          <w:sz w:val="20"/>
          <w:szCs w:val="20"/>
        </w:rPr>
        <w:t xml:space="preserve"> przygotowujących do wykonywania zawodu lekarza, o których mowa w art. 68 ust. 1 pkt 1 ustawy z dnia 20 lipca 2018 r. – Prawo o szkolnictwie wyższym i nauce (</w:t>
      </w:r>
      <w:r>
        <w:rPr>
          <w:sz w:val="20"/>
          <w:szCs w:val="20"/>
        </w:rPr>
        <w:t>Dz. U. z 2020 r. poz. 85, z późn. zm.);</w:t>
      </w:r>
    </w:p>
    <w:p>
      <w:pPr>
        <w:pStyle w:val="18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Kierunek lekarsko-dentystyczny_tabela_5 – </w:t>
      </w:r>
      <w:r>
        <w:rPr>
          <w:spacing w:val="-1"/>
          <w:sz w:val="20"/>
          <w:szCs w:val="20"/>
        </w:rPr>
        <w:t xml:space="preserve">w przypadku wnioskowania o pozwolenie na utworzenie studiów na </w:t>
      </w:r>
      <w:r>
        <w:rPr>
          <w:b/>
          <w:spacing w:val="-1"/>
          <w:sz w:val="20"/>
          <w:szCs w:val="20"/>
        </w:rPr>
        <w:t>kierunku lekarsko-dentystycznym</w:t>
      </w:r>
      <w:r>
        <w:rPr>
          <w:spacing w:val="-1"/>
          <w:sz w:val="20"/>
          <w:szCs w:val="20"/>
        </w:rPr>
        <w:t xml:space="preserve"> przygotowujących do wykonywania zawodu lekarza dentysty, o których mowa w art. 68 ust. 1 pkt 2 ustawy z dnia 20 lipca 2018 r. – Prawo o szkolnictwie wyższym i nauce (</w:t>
      </w:r>
      <w:r>
        <w:rPr>
          <w:sz w:val="20"/>
          <w:szCs w:val="20"/>
        </w:rPr>
        <w:t>Dz. U. z 2020 r. poz. 85, z późn. zm.);</w:t>
      </w:r>
    </w:p>
    <w:p>
      <w:pPr>
        <w:pStyle w:val="18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Farmacja_tabela_5 – </w:t>
      </w:r>
      <w:r>
        <w:rPr>
          <w:spacing w:val="-1"/>
          <w:sz w:val="20"/>
          <w:szCs w:val="20"/>
        </w:rPr>
        <w:t xml:space="preserve">w przypadku wnioskowania o pozwolenie na utworzenie studiów na kierunku </w:t>
      </w:r>
      <w:r>
        <w:rPr>
          <w:b/>
          <w:spacing w:val="-1"/>
          <w:sz w:val="20"/>
          <w:szCs w:val="20"/>
        </w:rPr>
        <w:t>farmacja</w:t>
      </w:r>
      <w:r>
        <w:rPr>
          <w:spacing w:val="-1"/>
          <w:sz w:val="20"/>
          <w:szCs w:val="20"/>
        </w:rPr>
        <w:t xml:space="preserve"> przygotowujących do wykonywania zawodu farmaceuty, o których mowa w art. 68 ust. 1 pkt 3 ustawy z dnia 20 lipca 2018 r. – Prawo o szkolnictwie wyższym i nauce (</w:t>
      </w:r>
      <w:r>
        <w:rPr>
          <w:sz w:val="20"/>
          <w:szCs w:val="20"/>
        </w:rPr>
        <w:t xml:space="preserve">Dz. U. z 2020 r. poz. 85, </w:t>
      </w:r>
      <w:r>
        <w:rPr>
          <w:sz w:val="20"/>
          <w:szCs w:val="20"/>
        </w:rPr>
        <w:br w:type="textWrapping"/>
      </w:r>
      <w:r>
        <w:rPr>
          <w:sz w:val="20"/>
          <w:szCs w:val="20"/>
        </w:rPr>
        <w:t>z późn. zm.);</w:t>
      </w:r>
    </w:p>
    <w:p>
      <w:pPr>
        <w:pStyle w:val="18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Pielęgniarstwo_studia_I_stopnia_tabela_5 – </w:t>
      </w:r>
      <w:r>
        <w:rPr>
          <w:spacing w:val="-1"/>
          <w:sz w:val="20"/>
          <w:szCs w:val="20"/>
        </w:rPr>
        <w:t xml:space="preserve">w przypadku wnioskowania o pozwolenie na utworzenie </w:t>
      </w:r>
      <w:r>
        <w:rPr>
          <w:b/>
          <w:spacing w:val="-1"/>
          <w:sz w:val="20"/>
          <w:szCs w:val="20"/>
        </w:rPr>
        <w:t>studiów I stopnia</w:t>
      </w:r>
      <w:r>
        <w:rPr>
          <w:spacing w:val="-1"/>
          <w:sz w:val="20"/>
          <w:szCs w:val="20"/>
        </w:rPr>
        <w:t xml:space="preserve"> na kierunku </w:t>
      </w:r>
      <w:r>
        <w:rPr>
          <w:b/>
          <w:spacing w:val="-1"/>
          <w:sz w:val="20"/>
          <w:szCs w:val="20"/>
        </w:rPr>
        <w:t>pielęgniarstwo</w:t>
      </w:r>
      <w:r>
        <w:rPr>
          <w:spacing w:val="-1"/>
          <w:sz w:val="20"/>
          <w:szCs w:val="20"/>
        </w:rPr>
        <w:t xml:space="preserve"> przygotowujących do wykonywania zawodu pielęgniarki, o których mowa w art. 68 ust. 1 pkt 4 ustawy z dnia 20 lipca 2018 r. – Prawo o szkolnictwie wyższym </w:t>
      </w:r>
      <w:r>
        <w:rPr>
          <w:spacing w:val="-1"/>
          <w:sz w:val="20"/>
          <w:szCs w:val="20"/>
        </w:rPr>
        <w:br w:type="textWrapping"/>
      </w:r>
      <w:r>
        <w:rPr>
          <w:spacing w:val="-1"/>
          <w:sz w:val="20"/>
          <w:szCs w:val="20"/>
        </w:rPr>
        <w:t>i nauce (</w:t>
      </w:r>
      <w:r>
        <w:rPr>
          <w:sz w:val="20"/>
          <w:szCs w:val="20"/>
        </w:rPr>
        <w:t>Dz. U. z 2020 r. poz. 85, z późn. zm.);</w:t>
      </w:r>
    </w:p>
    <w:p>
      <w:pPr>
        <w:pStyle w:val="18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Pielęgniarstwo_studia_II_stopnia_tabela_5 – </w:t>
      </w:r>
      <w:r>
        <w:rPr>
          <w:spacing w:val="-1"/>
          <w:sz w:val="20"/>
          <w:szCs w:val="20"/>
        </w:rPr>
        <w:t xml:space="preserve">w przypadku wnioskowania o pozwolenie na utworzenie </w:t>
      </w:r>
      <w:r>
        <w:rPr>
          <w:b/>
          <w:spacing w:val="-1"/>
          <w:sz w:val="20"/>
          <w:szCs w:val="20"/>
        </w:rPr>
        <w:t>studiów II stopnia</w:t>
      </w:r>
      <w:r>
        <w:rPr>
          <w:spacing w:val="-1"/>
          <w:sz w:val="20"/>
          <w:szCs w:val="20"/>
        </w:rPr>
        <w:t xml:space="preserve"> na kierunku </w:t>
      </w:r>
      <w:r>
        <w:rPr>
          <w:b/>
          <w:spacing w:val="-1"/>
          <w:sz w:val="20"/>
          <w:szCs w:val="20"/>
        </w:rPr>
        <w:t xml:space="preserve">pielęgniarstwo </w:t>
      </w:r>
      <w:r>
        <w:rPr>
          <w:spacing w:val="-1"/>
          <w:sz w:val="20"/>
          <w:szCs w:val="20"/>
        </w:rPr>
        <w:t xml:space="preserve">przygotowujących do wykonywania zawodu pielęgniarki, o których mowa w art. 68 ust. 1 pkt 4 ustawy z dnia 20 lipca 2018 r. – Prawo o szkolnictwie wyższym </w:t>
      </w:r>
      <w:r>
        <w:rPr>
          <w:spacing w:val="-1"/>
          <w:sz w:val="20"/>
          <w:szCs w:val="20"/>
        </w:rPr>
        <w:br w:type="textWrapping"/>
      </w:r>
      <w:r>
        <w:rPr>
          <w:spacing w:val="-1"/>
          <w:sz w:val="20"/>
          <w:szCs w:val="20"/>
        </w:rPr>
        <w:t>i nauce (</w:t>
      </w:r>
      <w:r>
        <w:rPr>
          <w:sz w:val="20"/>
          <w:szCs w:val="20"/>
        </w:rPr>
        <w:t>Dz. U. z 2020 r. poz. 85, z późn. zm.);</w:t>
      </w:r>
    </w:p>
    <w:p>
      <w:pPr>
        <w:pStyle w:val="18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Położnictwo_studia_I_stopnia_tabela_5 – </w:t>
      </w:r>
      <w:r>
        <w:rPr>
          <w:spacing w:val="-1"/>
          <w:sz w:val="20"/>
          <w:szCs w:val="20"/>
        </w:rPr>
        <w:t xml:space="preserve">w przypadku wnioskowania o pozwolenie na utworzenie </w:t>
      </w:r>
      <w:r>
        <w:rPr>
          <w:b/>
          <w:spacing w:val="-1"/>
          <w:sz w:val="20"/>
          <w:szCs w:val="20"/>
        </w:rPr>
        <w:t>studiów I stopni</w:t>
      </w:r>
      <w:r>
        <w:rPr>
          <w:spacing w:val="-1"/>
          <w:sz w:val="20"/>
          <w:szCs w:val="20"/>
        </w:rPr>
        <w:t xml:space="preserve">a na kierunku </w:t>
      </w:r>
      <w:r>
        <w:rPr>
          <w:b/>
          <w:spacing w:val="-1"/>
          <w:sz w:val="20"/>
          <w:szCs w:val="20"/>
        </w:rPr>
        <w:t>położnictwo</w:t>
      </w:r>
      <w:r>
        <w:rPr>
          <w:spacing w:val="-1"/>
          <w:sz w:val="20"/>
          <w:szCs w:val="20"/>
        </w:rPr>
        <w:t xml:space="preserve"> przygotowujących do wykonywania zawodu położnej, </w:t>
      </w:r>
      <w:r>
        <w:rPr>
          <w:spacing w:val="-1"/>
          <w:sz w:val="20"/>
          <w:szCs w:val="20"/>
        </w:rPr>
        <w:br w:type="textWrapping"/>
      </w:r>
      <w:r>
        <w:rPr>
          <w:spacing w:val="-1"/>
          <w:sz w:val="20"/>
          <w:szCs w:val="20"/>
        </w:rPr>
        <w:t>o których mowa w art. 68 ust. 1 pkt 5 ustawy z dnia 20 lipca 2018 r. – Prawo o szkolnictwie wyższym i nauce (</w:t>
      </w:r>
      <w:r>
        <w:rPr>
          <w:sz w:val="20"/>
          <w:szCs w:val="20"/>
        </w:rPr>
        <w:t>Dz. U. z 2020 r. poz. 85, z późn. zm.);</w:t>
      </w:r>
    </w:p>
    <w:p>
      <w:pPr>
        <w:pStyle w:val="18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Położnictwo_studia_II_stopnia_tabela_5 – </w:t>
      </w:r>
      <w:r>
        <w:rPr>
          <w:spacing w:val="-1"/>
          <w:sz w:val="20"/>
          <w:szCs w:val="20"/>
        </w:rPr>
        <w:t xml:space="preserve">w przypadku wnioskowania o pozwolenie na utworzenie </w:t>
      </w:r>
      <w:r>
        <w:rPr>
          <w:b/>
          <w:spacing w:val="-1"/>
          <w:sz w:val="20"/>
          <w:szCs w:val="20"/>
        </w:rPr>
        <w:t>studiów II stopnia</w:t>
      </w:r>
      <w:r>
        <w:rPr>
          <w:spacing w:val="-1"/>
          <w:sz w:val="20"/>
          <w:szCs w:val="20"/>
        </w:rPr>
        <w:t xml:space="preserve"> na kierunku </w:t>
      </w:r>
      <w:r>
        <w:rPr>
          <w:b/>
          <w:spacing w:val="-1"/>
          <w:sz w:val="20"/>
          <w:szCs w:val="20"/>
        </w:rPr>
        <w:t>położnictwo</w:t>
      </w:r>
      <w:r>
        <w:rPr>
          <w:spacing w:val="-1"/>
          <w:sz w:val="20"/>
          <w:szCs w:val="20"/>
        </w:rPr>
        <w:t xml:space="preserve"> przygotowujących do wykonywania zawodu położnej, o których mowa w art. 68 ust. 1 pkt 5 ustawy z dnia 20 lipca 2018 r. – Prawo o szkolnictwie wyższym i nauce (</w:t>
      </w:r>
      <w:r>
        <w:rPr>
          <w:sz w:val="20"/>
          <w:szCs w:val="20"/>
        </w:rPr>
        <w:t>Dz. U. z 2020 r. poz. 85, z późn. zm.);</w:t>
      </w:r>
    </w:p>
    <w:p>
      <w:pPr>
        <w:pStyle w:val="18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Analityka medyczna_tabela_5 – </w:t>
      </w:r>
      <w:r>
        <w:rPr>
          <w:spacing w:val="-1"/>
          <w:sz w:val="20"/>
          <w:szCs w:val="20"/>
        </w:rPr>
        <w:t xml:space="preserve">w przypadku wnioskowania o pozwolenie na utworzenie studiów na kierunku </w:t>
      </w:r>
      <w:r>
        <w:rPr>
          <w:b/>
          <w:spacing w:val="-1"/>
          <w:sz w:val="20"/>
          <w:szCs w:val="20"/>
        </w:rPr>
        <w:t>analityka medyczna</w:t>
      </w:r>
      <w:r>
        <w:rPr>
          <w:spacing w:val="-1"/>
          <w:sz w:val="20"/>
          <w:szCs w:val="20"/>
        </w:rPr>
        <w:t xml:space="preserve"> przygotowujących do wykonywania zawodu diagnosty laboratoryjnego, o których mowa w art. 68 ust. 1 pkt 6 ustawy z dnia 20 lipca 2018 r. – Prawo o szkolnictwie wyższym i nauce (</w:t>
      </w:r>
      <w:r>
        <w:rPr>
          <w:sz w:val="20"/>
          <w:szCs w:val="20"/>
        </w:rPr>
        <w:t>Dz. U. z 2020 r. poz. 85, z późn. zm.);</w:t>
      </w:r>
    </w:p>
    <w:p>
      <w:pPr>
        <w:pStyle w:val="18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Fizjoterapia_tabela_5 – </w:t>
      </w:r>
      <w:r>
        <w:rPr>
          <w:spacing w:val="-1"/>
          <w:sz w:val="20"/>
          <w:szCs w:val="20"/>
        </w:rPr>
        <w:t xml:space="preserve">w przypadku wnioskowania o pozwolenie na utworzenie studiów na kierunku </w:t>
      </w:r>
      <w:r>
        <w:rPr>
          <w:b/>
          <w:spacing w:val="-1"/>
          <w:sz w:val="20"/>
          <w:szCs w:val="20"/>
        </w:rPr>
        <w:t>fizjoterapia</w:t>
      </w:r>
      <w:r>
        <w:rPr>
          <w:spacing w:val="-1"/>
          <w:sz w:val="20"/>
          <w:szCs w:val="20"/>
        </w:rPr>
        <w:t xml:space="preserve"> przygotowujących do wykonywania zawodu fizjoterapeuty, o których mowa w art. 68 ust. 1 pkt 7 ustawy z dnia 20 lipca 2018 r. – Prawo o szkolnictwie wyższym i nauce (</w:t>
      </w:r>
      <w:r>
        <w:rPr>
          <w:sz w:val="20"/>
          <w:szCs w:val="20"/>
        </w:rPr>
        <w:t xml:space="preserve">Dz. U. z 2020 r. poz. 85, </w:t>
      </w:r>
      <w:r>
        <w:rPr>
          <w:sz w:val="20"/>
          <w:szCs w:val="20"/>
        </w:rPr>
        <w:br w:type="textWrapping"/>
      </w:r>
      <w:r>
        <w:rPr>
          <w:sz w:val="20"/>
          <w:szCs w:val="20"/>
        </w:rPr>
        <w:t>z późn. zm.)</w:t>
      </w:r>
    </w:p>
    <w:p>
      <w:pPr>
        <w:pStyle w:val="18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Ratownictwo medyczne_tabela_5 – </w:t>
      </w:r>
      <w:r>
        <w:rPr>
          <w:spacing w:val="-1"/>
          <w:sz w:val="20"/>
          <w:szCs w:val="20"/>
        </w:rPr>
        <w:t xml:space="preserve">w przypadku wnioskowania o pozwolenie na utworzenie studiów na kierunku </w:t>
      </w:r>
      <w:r>
        <w:rPr>
          <w:b/>
          <w:spacing w:val="-1"/>
          <w:sz w:val="20"/>
          <w:szCs w:val="20"/>
        </w:rPr>
        <w:t>ratownictwo medyczne</w:t>
      </w:r>
      <w:r>
        <w:rPr>
          <w:spacing w:val="-1"/>
          <w:sz w:val="20"/>
          <w:szCs w:val="20"/>
        </w:rPr>
        <w:t xml:space="preserve">  przygotowujących do wykonywania zawodu ratownika medycznego, o których mowa w art. 68 ust. 1 pkt 8 ustawy z dnia 20 lipca 2018 r. – Prawo o szkolnictwie wyższym i nauce (</w:t>
      </w:r>
      <w:r>
        <w:rPr>
          <w:sz w:val="20"/>
          <w:szCs w:val="20"/>
        </w:rPr>
        <w:t>Dz. U. z 2020 r. poz. 85, z późn. zm.);</w:t>
      </w:r>
    </w:p>
    <w:p>
      <w:pPr>
        <w:pStyle w:val="18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Weterynaria_tabela_5 – </w:t>
      </w:r>
      <w:r>
        <w:rPr>
          <w:spacing w:val="-1"/>
          <w:sz w:val="20"/>
          <w:szCs w:val="20"/>
        </w:rPr>
        <w:t xml:space="preserve">w przypadku wnioskowania o pozwolenie na utworzenie studiów na kierunku </w:t>
      </w:r>
      <w:r>
        <w:rPr>
          <w:b/>
          <w:spacing w:val="-1"/>
          <w:sz w:val="20"/>
          <w:szCs w:val="20"/>
        </w:rPr>
        <w:t>weterynaria</w:t>
      </w:r>
      <w:r>
        <w:rPr>
          <w:spacing w:val="-1"/>
          <w:sz w:val="20"/>
          <w:szCs w:val="20"/>
        </w:rPr>
        <w:t xml:space="preserve"> przygotowujących do wykonywania zawodu lekarza weterynarii, o których mowa w art. 68 ust. 1 pkt 9 ustawy z dnia 20 lipca 2018 r. – Prawo o szkolnictwie wyższym i nauce (</w:t>
      </w:r>
      <w:r>
        <w:rPr>
          <w:sz w:val="20"/>
          <w:szCs w:val="20"/>
        </w:rPr>
        <w:t>Dz. U. z 2020 r. poz. 85, z późn. zm.);</w:t>
      </w:r>
    </w:p>
    <w:p>
      <w:pPr>
        <w:pStyle w:val="18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Architektura_studia_I_stopnia_tabela_5 – </w:t>
      </w:r>
      <w:r>
        <w:rPr>
          <w:spacing w:val="-1"/>
          <w:sz w:val="20"/>
          <w:szCs w:val="20"/>
        </w:rPr>
        <w:t xml:space="preserve">w przypadku wnioskowania o pozwolenie na utworzenie </w:t>
      </w:r>
      <w:r>
        <w:rPr>
          <w:b/>
          <w:spacing w:val="-1"/>
          <w:sz w:val="20"/>
          <w:szCs w:val="20"/>
        </w:rPr>
        <w:t>studiów I stopnia</w:t>
      </w:r>
      <w:r>
        <w:rPr>
          <w:spacing w:val="-1"/>
          <w:sz w:val="20"/>
          <w:szCs w:val="20"/>
        </w:rPr>
        <w:t xml:space="preserve"> na kierunku </w:t>
      </w:r>
      <w:r>
        <w:rPr>
          <w:b/>
          <w:spacing w:val="-1"/>
          <w:sz w:val="20"/>
          <w:szCs w:val="20"/>
        </w:rPr>
        <w:t>architektura</w:t>
      </w:r>
      <w:r>
        <w:rPr>
          <w:spacing w:val="-1"/>
          <w:sz w:val="20"/>
          <w:szCs w:val="20"/>
        </w:rPr>
        <w:t xml:space="preserve"> przygotowujących do wykonywania zawodu architekta, o których mowa w art. 68 ust. 1 pkt 10 ustawy z dnia 20 lipca 2018 r. – Prawo o szkolnictwie wyższym i nauce (</w:t>
      </w:r>
      <w:r>
        <w:rPr>
          <w:sz w:val="20"/>
          <w:szCs w:val="20"/>
        </w:rPr>
        <w:t>Dz. U. z 2020 r. poz. 85, z późn. zm.);</w:t>
      </w:r>
    </w:p>
    <w:p>
      <w:pPr>
        <w:pStyle w:val="18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Architektura_studia_II_stopnia_tabela_5 – </w:t>
      </w:r>
      <w:r>
        <w:rPr>
          <w:spacing w:val="-1"/>
          <w:sz w:val="20"/>
          <w:szCs w:val="20"/>
        </w:rPr>
        <w:t xml:space="preserve">w przypadku wnioskowania o pozwolenie na utworzenie </w:t>
      </w:r>
      <w:r>
        <w:rPr>
          <w:b/>
          <w:spacing w:val="-1"/>
          <w:sz w:val="20"/>
          <w:szCs w:val="20"/>
        </w:rPr>
        <w:t>studiów II stopnia</w:t>
      </w:r>
      <w:r>
        <w:rPr>
          <w:spacing w:val="-1"/>
          <w:sz w:val="20"/>
          <w:szCs w:val="20"/>
        </w:rPr>
        <w:t xml:space="preserve"> na kierunku </w:t>
      </w:r>
      <w:r>
        <w:rPr>
          <w:b/>
          <w:spacing w:val="-1"/>
          <w:sz w:val="20"/>
          <w:szCs w:val="20"/>
        </w:rPr>
        <w:t>architektura</w:t>
      </w:r>
      <w:r>
        <w:rPr>
          <w:spacing w:val="-1"/>
          <w:sz w:val="20"/>
          <w:szCs w:val="20"/>
        </w:rPr>
        <w:t xml:space="preserve"> przygotowujących do wykonywania zawodu architekta, o których mowa w art. 68 ust. 1 pkt 10 ustawy z dnia 20 lipca 2018 r. – Prawo o szkolnictwie wyższym i nauce (</w:t>
      </w:r>
      <w:r>
        <w:rPr>
          <w:sz w:val="20"/>
          <w:szCs w:val="20"/>
        </w:rPr>
        <w:t>Dz. U. z 2020 r. poz. 85, z późn. zm.);</w:t>
      </w:r>
    </w:p>
    <w:p>
      <w:pPr>
        <w:pStyle w:val="18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Architektura_jednolite studia magisterskie_tabela_5 – </w:t>
      </w:r>
      <w:r>
        <w:rPr>
          <w:spacing w:val="-1"/>
          <w:sz w:val="20"/>
          <w:szCs w:val="20"/>
        </w:rPr>
        <w:t xml:space="preserve">w przypadku wnioskowania o pozwolenie na utworzenie </w:t>
      </w:r>
      <w:r>
        <w:rPr>
          <w:b/>
          <w:spacing w:val="-1"/>
          <w:sz w:val="20"/>
          <w:szCs w:val="20"/>
        </w:rPr>
        <w:t>jednolitych studiów magisterskich</w:t>
      </w:r>
      <w:r>
        <w:rPr>
          <w:spacing w:val="-1"/>
          <w:sz w:val="20"/>
          <w:szCs w:val="20"/>
        </w:rPr>
        <w:t xml:space="preserve"> na kierunku </w:t>
      </w:r>
      <w:r>
        <w:rPr>
          <w:b/>
          <w:spacing w:val="-1"/>
          <w:sz w:val="20"/>
          <w:szCs w:val="20"/>
        </w:rPr>
        <w:t>architektura</w:t>
      </w:r>
      <w:r>
        <w:rPr>
          <w:spacing w:val="-1"/>
          <w:sz w:val="20"/>
          <w:szCs w:val="20"/>
        </w:rPr>
        <w:t xml:space="preserve"> przygotowujących do wykonywania zawodu architekta, o których mowa w art. 68 ust. 1 pkt 10 ustawy z dnia 20 lipca 2018 r. – Prawo o szkolnictwie wyższym i nauce (</w:t>
      </w:r>
      <w:r>
        <w:rPr>
          <w:sz w:val="20"/>
          <w:szCs w:val="20"/>
        </w:rPr>
        <w:t>Dz. U. z 2020 r. poz. 85, z późn. zm.);</w:t>
      </w:r>
    </w:p>
    <w:p>
      <w:pPr>
        <w:pStyle w:val="4"/>
        <w:numPr>
          <w:ilvl w:val="0"/>
          <w:numId w:val="4"/>
        </w:numPr>
        <w:tabs>
          <w:tab w:val="left" w:pos="972"/>
        </w:tabs>
        <w:spacing w:before="0" w:after="120"/>
        <w:jc w:val="both"/>
        <w:rPr>
          <w:i/>
          <w:sz w:val="18"/>
          <w:szCs w:val="18"/>
        </w:rPr>
      </w:pPr>
      <w:r>
        <w:t xml:space="preserve">Kształcenie przygotowujące do wykonywania zawodu nauczyciela_tabela_5 – </w:t>
      </w:r>
      <w:r>
        <w:rPr>
          <w:spacing w:val="-1"/>
        </w:rPr>
        <w:t xml:space="preserve">w przypadku wnioskowania o pozwolenie na utworzenie studiów w programie których uwzględnione jest </w:t>
      </w:r>
      <w:r>
        <w:rPr>
          <w:b/>
          <w:spacing w:val="-1"/>
        </w:rPr>
        <w:t>kształcenie przygotowujące do wykonywania zawodu nauczyciela</w:t>
      </w:r>
      <w:r>
        <w:rPr>
          <w:spacing w:val="-1"/>
        </w:rPr>
        <w:t>, o których mowa w art. 68 ust. 1 pkt 11 ustawy z dnia 20 lipca 2018 r. – Prawo o szkolnictwie wyższym i nauce (</w:t>
      </w:r>
      <w:r>
        <w:rPr>
          <w:rFonts w:cs="Times New Roman"/>
          <w:color w:val="000000"/>
        </w:rPr>
        <w:t>Dz. U. z 2020 r. poz. 85</w:t>
      </w:r>
      <w:r>
        <w:rPr>
          <w:color w:val="000000"/>
        </w:rPr>
        <w:t>, z późn. zm.</w:t>
      </w:r>
      <w:r>
        <w:rPr>
          <w:rFonts w:cs="Times New Roman"/>
          <w:color w:val="000000"/>
        </w:rPr>
        <w:t xml:space="preserve">) </w:t>
      </w:r>
      <w:r>
        <w:rPr>
          <w:i/>
          <w:spacing w:val="-1"/>
          <w:sz w:val="18"/>
          <w:szCs w:val="18"/>
        </w:rPr>
        <w:t>(</w:t>
      </w:r>
      <w:r>
        <w:rPr>
          <w:i/>
          <w:sz w:val="18"/>
          <w:szCs w:val="18"/>
        </w:rPr>
        <w:t>nie dotyczy wniosków o pozwolenie na utworzenie studiów przygotowujących do wykonywania zawodu nauczyciela przedszkola i edukacji wczesnoszkolnej oraz nauczyciela pedagoga specjalnego, nauczyciela logopedy i nauczyciela prowadzącego zajęcia wczesnego wspomagania rozwoju dziecka)</w:t>
      </w:r>
      <w:r>
        <w:rPr>
          <w:sz w:val="18"/>
          <w:szCs w:val="18"/>
        </w:rPr>
        <w:t>;</w:t>
      </w:r>
    </w:p>
    <w:p>
      <w:pPr>
        <w:pStyle w:val="4"/>
        <w:numPr>
          <w:ilvl w:val="0"/>
          <w:numId w:val="4"/>
        </w:numPr>
        <w:tabs>
          <w:tab w:val="left" w:pos="972"/>
        </w:tabs>
        <w:spacing w:before="0" w:after="120"/>
        <w:jc w:val="both"/>
        <w:rPr>
          <w:rFonts w:cs="Times New Roman"/>
          <w:b/>
          <w:i/>
          <w:color w:val="000000"/>
          <w:sz w:val="22"/>
          <w:szCs w:val="22"/>
        </w:rPr>
      </w:pPr>
      <w:r>
        <w:t xml:space="preserve">Pedagogika przedszkolna i wczesnoszkolna_tabela_5 – </w:t>
      </w:r>
      <w:r>
        <w:rPr>
          <w:spacing w:val="-1"/>
        </w:rPr>
        <w:t xml:space="preserve">w przypadku wnioskowania o pozwolenie na utworzenie studiów na kierunku </w:t>
      </w:r>
      <w:r>
        <w:rPr>
          <w:b/>
          <w:spacing w:val="-1"/>
        </w:rPr>
        <w:t>pedagogika przedszkolna i wczesnoszkolna</w:t>
      </w:r>
      <w:r>
        <w:rPr>
          <w:spacing w:val="-1"/>
        </w:rPr>
        <w:t xml:space="preserve"> przygotowujących do wykonywania zawodu nauczyciela, o których mowa w art. 68 ust. 1 pkt 11 ustawy z dnia 20 lipca 2018 r. – Prawo o szkolnictwie wyższym i nauce (</w:t>
      </w:r>
      <w:r>
        <w:rPr>
          <w:rFonts w:cs="Times New Roman"/>
          <w:color w:val="000000"/>
        </w:rPr>
        <w:t>Dz. U. z 2020 r. poz. 85</w:t>
      </w:r>
      <w:r>
        <w:rPr>
          <w:color w:val="000000"/>
        </w:rPr>
        <w:t>, z późn. zm.</w:t>
      </w:r>
      <w:r>
        <w:rPr>
          <w:rFonts w:cs="Times New Roman"/>
          <w:color w:val="000000"/>
        </w:rPr>
        <w:t>)</w:t>
      </w:r>
      <w:r>
        <w:t xml:space="preserve"> </w:t>
      </w:r>
      <w:r>
        <w:rPr>
          <w:i/>
          <w:sz w:val="18"/>
          <w:szCs w:val="18"/>
        </w:rPr>
        <w:t>(dotyczy wniosków o pozwolenie na utworzenie studiów przygotowujących do wykonywania zawodu nauczyciela przedszkola i edukacji wczesnoszkolnej)</w:t>
      </w:r>
      <w:r>
        <w:rPr>
          <w:sz w:val="18"/>
          <w:szCs w:val="18"/>
        </w:rPr>
        <w:t>;</w:t>
      </w:r>
    </w:p>
    <w:p>
      <w:pPr>
        <w:pStyle w:val="18"/>
        <w:numPr>
          <w:ilvl w:val="0"/>
          <w:numId w:val="4"/>
        </w:numPr>
        <w:spacing w:after="120"/>
        <w:jc w:val="both"/>
        <w:rPr>
          <w:sz w:val="18"/>
          <w:szCs w:val="18"/>
        </w:rPr>
      </w:pPr>
      <w:r>
        <w:rPr>
          <w:sz w:val="20"/>
          <w:szCs w:val="20"/>
        </w:rPr>
        <w:t xml:space="preserve">Pedagogika specjalna_tabela_5 – </w:t>
      </w:r>
      <w:r>
        <w:rPr>
          <w:spacing w:val="-1"/>
          <w:sz w:val="20"/>
          <w:szCs w:val="20"/>
        </w:rPr>
        <w:t xml:space="preserve">w przypadku wnioskowania o pozwolenie na utworzenie studiów na kierunku </w:t>
      </w:r>
      <w:r>
        <w:rPr>
          <w:b/>
          <w:spacing w:val="-1"/>
          <w:sz w:val="20"/>
          <w:szCs w:val="20"/>
        </w:rPr>
        <w:t>pedagogika specjalna</w:t>
      </w:r>
      <w:r>
        <w:rPr>
          <w:spacing w:val="-1"/>
          <w:sz w:val="20"/>
          <w:szCs w:val="20"/>
        </w:rPr>
        <w:t xml:space="preserve"> przygotowujących do wykonywania zawodu nauczyciela, o których mowa w art. 68 ust. 1 pkt 11 ustawy z dnia 20 lipca 2018 r. – Prawo o szkolnictwie wyższym i nauce (</w:t>
      </w:r>
      <w:r>
        <w:rPr>
          <w:sz w:val="20"/>
          <w:szCs w:val="20"/>
        </w:rPr>
        <w:t xml:space="preserve">Dz. U. z 2020 r. poz. 85, z późn. zm.) </w:t>
      </w:r>
      <w:r>
        <w:rPr>
          <w:i/>
          <w:spacing w:val="-1"/>
          <w:sz w:val="18"/>
          <w:szCs w:val="18"/>
        </w:rPr>
        <w:t>(</w:t>
      </w:r>
      <w:r>
        <w:rPr>
          <w:i/>
          <w:sz w:val="18"/>
          <w:szCs w:val="18"/>
        </w:rPr>
        <w:t>dotyczy wniosków o pozwolenie na utworzenie studiów przygotowujących do wykonywania zawodu nauczyciela pedagoga specjalnego, nauczyciela logopedy i nauczyciela prowadzącego zajęcia wczesnego wspomagania rozwoju dziecka</w:t>
      </w:r>
      <w:r>
        <w:rPr>
          <w:sz w:val="18"/>
          <w:szCs w:val="18"/>
        </w:rPr>
        <w:t>.</w:t>
      </w:r>
    </w:p>
    <w:p>
      <w:pPr>
        <w:pStyle w:val="18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>
        <w:rPr>
          <w:color w:val="231F20"/>
          <w:sz w:val="22"/>
          <w:szCs w:val="22"/>
        </w:rPr>
        <w:t xml:space="preserve"> Tytuł </w:t>
      </w:r>
      <w:r>
        <w:rPr>
          <w:color w:val="231F20"/>
          <w:spacing w:val="-1"/>
          <w:sz w:val="22"/>
          <w:szCs w:val="22"/>
        </w:rPr>
        <w:t>zawodowy</w:t>
      </w:r>
      <w:r>
        <w:rPr>
          <w:color w:val="231F20"/>
          <w:sz w:val="22"/>
          <w:szCs w:val="22"/>
        </w:rPr>
        <w:t xml:space="preserve"> nadawany absolwentom </w:t>
      </w:r>
      <w:r>
        <w:rPr>
          <w:spacing w:val="-1"/>
          <w:sz w:val="22"/>
          <w:szCs w:val="22"/>
        </w:rPr>
        <w:t>(</w:t>
      </w:r>
      <w:r>
        <w:rPr>
          <w:i/>
          <w:spacing w:val="-1"/>
          <w:sz w:val="22"/>
          <w:szCs w:val="22"/>
        </w:rPr>
        <w:t xml:space="preserve">tytuł zawodowy należy podać zgodnie z art. 77 ust. 1 ustawy z dnia 20 lipca 2018 r. – Prawo o szkolnictwie wyższym i nauce, </w:t>
      </w:r>
      <w:r>
        <w:rPr>
          <w:i/>
          <w:sz w:val="22"/>
          <w:szCs w:val="22"/>
        </w:rPr>
        <w:t>Dz. U. z 2020 r, poz. 85, z późn. zm. oraz z rozporządzeniem Ministra Nauki i Szkolnictwa Wyższego z dnia 27 września 2018 r. w</w:t>
      </w:r>
      <w:r>
        <w:rPr>
          <w:bCs/>
          <w:i/>
          <w:sz w:val="22"/>
          <w:szCs w:val="22"/>
        </w:rPr>
        <w:t xml:space="preserve"> sprawie</w:t>
      </w:r>
      <w:r>
        <w:rPr>
          <w:i/>
          <w:sz w:val="22"/>
          <w:szCs w:val="22"/>
        </w:rPr>
        <w:t xml:space="preserve"> studiów, Dz. U. poz. 1861, z późn. zm.</w:t>
      </w:r>
      <w:r>
        <w:rPr>
          <w:sz w:val="22"/>
          <w:szCs w:val="22"/>
        </w:rPr>
        <w:t>);</w:t>
      </w:r>
    </w:p>
    <w:p>
      <w:pPr>
        <w:pStyle w:val="4"/>
        <w:tabs>
          <w:tab w:val="left" w:pos="561"/>
        </w:tabs>
        <w:spacing w:before="0" w:after="120"/>
        <w:ind w:left="0" w:firstLine="0"/>
        <w:jc w:val="both"/>
        <w:rPr>
          <w:spacing w:val="-2"/>
          <w:sz w:val="22"/>
          <w:szCs w:val="22"/>
        </w:rPr>
      </w:pPr>
      <w:r>
        <w:rPr>
          <w:sz w:val="22"/>
          <w:szCs w:val="22"/>
        </w:rPr>
        <w:t>1.3 Efekty uczenia się o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których</w:t>
      </w:r>
      <w:r>
        <w:rPr>
          <w:spacing w:val="3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mowa</w:t>
      </w:r>
      <w:r>
        <w:rPr>
          <w:spacing w:val="33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ustawie</w:t>
      </w:r>
      <w:r>
        <w:rPr>
          <w:spacing w:val="33"/>
          <w:sz w:val="22"/>
          <w:szCs w:val="22"/>
        </w:rPr>
        <w:t xml:space="preserve"> </w:t>
      </w:r>
      <w:r>
        <w:rPr>
          <w:sz w:val="22"/>
          <w:szCs w:val="22"/>
        </w:rPr>
        <w:t xml:space="preserve">z </w:t>
      </w:r>
      <w:r>
        <w:rPr>
          <w:spacing w:val="-1"/>
          <w:sz w:val="22"/>
          <w:szCs w:val="22"/>
        </w:rPr>
        <w:t>dnia</w:t>
      </w:r>
      <w:r>
        <w:rPr>
          <w:spacing w:val="33"/>
          <w:sz w:val="22"/>
          <w:szCs w:val="22"/>
        </w:rPr>
        <w:t xml:space="preserve"> </w:t>
      </w:r>
      <w:r>
        <w:rPr>
          <w:sz w:val="22"/>
          <w:szCs w:val="22"/>
        </w:rPr>
        <w:t>22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grudnia</w:t>
      </w:r>
      <w:r>
        <w:rPr>
          <w:spacing w:val="33"/>
          <w:sz w:val="22"/>
          <w:szCs w:val="22"/>
        </w:rPr>
        <w:t xml:space="preserve"> </w:t>
      </w:r>
      <w:r>
        <w:rPr>
          <w:sz w:val="22"/>
          <w:szCs w:val="22"/>
        </w:rPr>
        <w:t>2015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r.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Zintegrowanym</w:t>
      </w:r>
      <w:r>
        <w:rPr>
          <w:spacing w:val="2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Systemie</w:t>
      </w:r>
      <w:r>
        <w:rPr>
          <w:spacing w:val="3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Kwalifikacji,</w:t>
      </w:r>
      <w:r>
        <w:rPr>
          <w:spacing w:val="101"/>
          <w:w w:val="99"/>
          <w:sz w:val="22"/>
          <w:szCs w:val="22"/>
        </w:rPr>
        <w:t xml:space="preserve"> </w:t>
      </w:r>
      <w:r>
        <w:rPr>
          <w:sz w:val="22"/>
          <w:szCs w:val="22"/>
        </w:rPr>
        <w:t>z</w:t>
      </w:r>
      <w:r>
        <w:rPr>
          <w:spacing w:val="-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uwzględnieniem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uniwersalnych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charakterystyk</w:t>
      </w:r>
      <w:r>
        <w:rPr>
          <w:spacing w:val="2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pierwszego</w:t>
      </w:r>
      <w:r>
        <w:rPr>
          <w:spacing w:val="2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stopnia</w:t>
      </w:r>
      <w:r>
        <w:rPr>
          <w:spacing w:val="2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określonych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tej</w:t>
      </w:r>
      <w:r>
        <w:rPr>
          <w:spacing w:val="2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ustawie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oraz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charakterystyk</w:t>
      </w:r>
      <w:r>
        <w:rPr>
          <w:spacing w:val="87"/>
          <w:w w:val="9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drugiego</w:t>
      </w:r>
      <w:r>
        <w:rPr>
          <w:spacing w:val="-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stopnia</w:t>
      </w:r>
      <w:r>
        <w:rPr>
          <w:spacing w:val="-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określonych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przepisach</w:t>
      </w:r>
      <w:r>
        <w:rPr>
          <w:spacing w:val="-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wydanych</w:t>
      </w:r>
      <w:r>
        <w:rPr>
          <w:spacing w:val="-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na</w:t>
      </w:r>
      <w:r>
        <w:rPr>
          <w:spacing w:val="-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podstawie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art.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7</w:t>
      </w:r>
      <w:r>
        <w:rPr>
          <w:spacing w:val="-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ust.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3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tej</w:t>
      </w:r>
      <w:r>
        <w:rPr>
          <w:spacing w:val="-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ustawy, w tym:</w:t>
      </w:r>
    </w:p>
    <w:p>
      <w:pPr>
        <w:pStyle w:val="4"/>
        <w:numPr>
          <w:ilvl w:val="0"/>
          <w:numId w:val="5"/>
        </w:numPr>
        <w:tabs>
          <w:tab w:val="left" w:pos="561"/>
        </w:tabs>
        <w:spacing w:after="120"/>
        <w:jc w:val="both"/>
        <w:rPr>
          <w:spacing w:val="-2"/>
        </w:rPr>
      </w:pPr>
      <w:r>
        <w:rPr>
          <w:spacing w:val="-2"/>
        </w:rPr>
        <w:t>efekty uczenia się w zakresie znajomości języka obcego;</w:t>
      </w:r>
    </w:p>
    <w:p>
      <w:pPr>
        <w:pStyle w:val="4"/>
        <w:numPr>
          <w:ilvl w:val="0"/>
          <w:numId w:val="5"/>
        </w:numPr>
        <w:tabs>
          <w:tab w:val="left" w:pos="561"/>
        </w:tabs>
        <w:spacing w:after="120"/>
        <w:jc w:val="both"/>
        <w:rPr>
          <w:spacing w:val="-2"/>
        </w:rPr>
      </w:pPr>
      <w:r>
        <w:rPr>
          <w:spacing w:val="-2"/>
        </w:rPr>
        <w:t xml:space="preserve">pełny zakres efektów dla studiów, umożliwiający uzyskanie kompetencji inżynierskich, zawartych w ww. charakterystykach drugiego stopnia – w przypadku </w:t>
      </w:r>
      <w:r>
        <w:rPr>
          <w:spacing w:val="-1"/>
        </w:rPr>
        <w:t xml:space="preserve">wnioskowania o pozwolenie na utworzenie studiów </w:t>
      </w:r>
      <w:r>
        <w:rPr>
          <w:spacing w:val="-2"/>
        </w:rPr>
        <w:t>kończących się uzyskaniem tytułu zawodowego inżyniera / magistra inżyniera;</w:t>
      </w:r>
    </w:p>
    <w:p>
      <w:pPr>
        <w:pStyle w:val="11"/>
        <w:numPr>
          <w:ilvl w:val="0"/>
          <w:numId w:val="5"/>
        </w:numPr>
        <w:spacing w:before="0" w:beforeAutospacing="0" w:after="120"/>
        <w:jc w:val="both"/>
        <w:rPr>
          <w:spacing w:val="-2"/>
          <w:sz w:val="22"/>
          <w:szCs w:val="22"/>
        </w:rPr>
      </w:pPr>
      <w:r>
        <w:rPr>
          <w:color w:val="000000"/>
          <w:sz w:val="20"/>
          <w:szCs w:val="20"/>
        </w:rPr>
        <w:t xml:space="preserve">pełny zakres efektów uczenia się określonych </w:t>
      </w:r>
      <w:r>
        <w:rPr>
          <w:spacing w:val="-7"/>
          <w:sz w:val="20"/>
          <w:szCs w:val="20"/>
        </w:rPr>
        <w:t xml:space="preserve">w odpowiednim rozporządzeniu MNiSW wydanym na podstawie art. 68 ust 3 ustawy, określającym standard kształcenia przygotowującego do wykonywania zawodu właściwy dla studiów będących przedmiotem wniosku – </w:t>
      </w:r>
      <w:r>
        <w:rPr>
          <w:spacing w:val="-1"/>
          <w:sz w:val="20"/>
          <w:szCs w:val="20"/>
        </w:rPr>
        <w:t>w przypadku wnioskowania o pozwolenie na utworzenie studiów przygotowujących do wykonywania jednego z zawodów, o których mowa w art. 68 ust. 1 ustawy z dnia 20 lipca 2018 r. – Prawo o szkolnictwie wyższym i nauce (</w:t>
      </w:r>
      <w:r>
        <w:rPr>
          <w:color w:val="000000"/>
          <w:sz w:val="20"/>
          <w:szCs w:val="20"/>
        </w:rPr>
        <w:t xml:space="preserve">Dz. U. z 2020 r. poz. 85, z późn. zm.). </w:t>
      </w:r>
    </w:p>
    <w:p>
      <w:pPr>
        <w:pStyle w:val="4"/>
        <w:tabs>
          <w:tab w:val="left" w:pos="560"/>
        </w:tabs>
        <w:spacing w:before="0" w:after="120"/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 </w:t>
      </w:r>
      <w:r>
        <w:rPr>
          <w:color w:val="231F20"/>
          <w:spacing w:val="-1"/>
          <w:sz w:val="22"/>
          <w:szCs w:val="22"/>
        </w:rPr>
        <w:t>Zajęcia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lub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grupy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zajęć,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niezależnie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od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formy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ich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prowadzenia,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wraz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z w:val="22"/>
          <w:szCs w:val="22"/>
        </w:rPr>
        <w:t>z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przypisaniem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do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nich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efektów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uczenia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się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z w:val="22"/>
          <w:szCs w:val="22"/>
        </w:rPr>
        <w:t>i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treści</w:t>
      </w:r>
      <w:r>
        <w:rPr>
          <w:color w:val="231F20"/>
          <w:spacing w:val="32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programowych</w:t>
      </w:r>
      <w:r>
        <w:rPr>
          <w:color w:val="231F20"/>
          <w:spacing w:val="-2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zapewniających</w:t>
      </w:r>
      <w:r>
        <w:rPr>
          <w:color w:val="231F20"/>
          <w:spacing w:val="-2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uzyskanie</w:t>
      </w:r>
      <w:r>
        <w:rPr>
          <w:color w:val="231F20"/>
          <w:spacing w:val="-2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tych</w:t>
      </w:r>
      <w:r>
        <w:rPr>
          <w:color w:val="231F20"/>
          <w:spacing w:val="-2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efektów</w:t>
      </w:r>
      <w:r>
        <w:rPr>
          <w:sz w:val="22"/>
          <w:szCs w:val="22"/>
        </w:rPr>
        <w:t xml:space="preserve"> oraz liczby</w:t>
      </w:r>
      <w:r>
        <w:rPr>
          <w:spacing w:val="-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punktów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ECTS</w:t>
      </w:r>
      <w:r>
        <w:rPr>
          <w:color w:val="231F20"/>
          <w:spacing w:val="-1"/>
          <w:sz w:val="22"/>
          <w:szCs w:val="22"/>
        </w:rPr>
        <w:t>;</w:t>
      </w:r>
    </w:p>
    <w:p>
      <w:pPr>
        <w:pStyle w:val="4"/>
        <w:tabs>
          <w:tab w:val="left" w:pos="575"/>
        </w:tabs>
        <w:spacing w:before="0" w:after="120"/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1.5 </w:t>
      </w:r>
      <w:r>
        <w:rPr>
          <w:color w:val="231F20"/>
          <w:sz w:val="22"/>
          <w:szCs w:val="22"/>
        </w:rPr>
        <w:t xml:space="preserve">Sposoby weryfikacji i </w:t>
      </w:r>
      <w:r>
        <w:rPr>
          <w:color w:val="231F20"/>
          <w:spacing w:val="-1"/>
          <w:sz w:val="22"/>
          <w:szCs w:val="22"/>
        </w:rPr>
        <w:t>oceny</w:t>
      </w:r>
      <w:r>
        <w:rPr>
          <w:color w:val="231F20"/>
          <w:sz w:val="22"/>
          <w:szCs w:val="22"/>
        </w:rPr>
        <w:t xml:space="preserve"> efektów uczenia się </w:t>
      </w:r>
      <w:r>
        <w:rPr>
          <w:color w:val="231F20"/>
          <w:spacing w:val="-1"/>
          <w:sz w:val="22"/>
          <w:szCs w:val="22"/>
        </w:rPr>
        <w:t>osiągniętych</w:t>
      </w:r>
      <w:r>
        <w:rPr>
          <w:color w:val="231F20"/>
          <w:sz w:val="22"/>
          <w:szCs w:val="22"/>
        </w:rPr>
        <w:t xml:space="preserve"> przez studenta w trakcie całego cyklu kształcenia;</w:t>
      </w:r>
    </w:p>
    <w:p>
      <w:pPr>
        <w:pStyle w:val="4"/>
        <w:tabs>
          <w:tab w:val="left" w:pos="560"/>
        </w:tabs>
        <w:spacing w:before="0" w:after="120"/>
        <w:ind w:left="0" w:firstLine="0"/>
        <w:jc w:val="both"/>
        <w:rPr>
          <w:spacing w:val="-1"/>
          <w:sz w:val="22"/>
          <w:szCs w:val="22"/>
        </w:rPr>
      </w:pPr>
      <w:r>
        <w:rPr>
          <w:sz w:val="22"/>
          <w:szCs w:val="22"/>
        </w:rPr>
        <w:t xml:space="preserve">1.6 </w:t>
      </w:r>
      <w:r>
        <w:rPr>
          <w:color w:val="231F20"/>
          <w:sz w:val="22"/>
          <w:szCs w:val="22"/>
        </w:rPr>
        <w:t>Zasady</w:t>
      </w:r>
      <w:r>
        <w:rPr>
          <w:color w:val="231F20"/>
          <w:spacing w:val="-3"/>
          <w:sz w:val="22"/>
          <w:szCs w:val="22"/>
        </w:rPr>
        <w:t xml:space="preserve"> </w:t>
      </w:r>
      <w:r>
        <w:rPr>
          <w:color w:val="231F20"/>
          <w:sz w:val="22"/>
          <w:szCs w:val="22"/>
        </w:rPr>
        <w:t>i</w:t>
      </w:r>
      <w:r>
        <w:rPr>
          <w:color w:val="231F20"/>
          <w:spacing w:val="-3"/>
          <w:sz w:val="22"/>
          <w:szCs w:val="22"/>
        </w:rPr>
        <w:t xml:space="preserve"> </w:t>
      </w:r>
      <w:r>
        <w:rPr>
          <w:color w:val="231F20"/>
          <w:sz w:val="22"/>
          <w:szCs w:val="22"/>
        </w:rPr>
        <w:t>formę</w:t>
      </w:r>
      <w:r>
        <w:rPr>
          <w:color w:val="231F20"/>
          <w:spacing w:val="-3"/>
          <w:sz w:val="22"/>
          <w:szCs w:val="22"/>
        </w:rPr>
        <w:t xml:space="preserve"> </w:t>
      </w:r>
      <w:r>
        <w:rPr>
          <w:color w:val="231F20"/>
          <w:sz w:val="22"/>
          <w:szCs w:val="22"/>
        </w:rPr>
        <w:t>odbywania</w:t>
      </w:r>
      <w:r>
        <w:rPr>
          <w:color w:val="231F20"/>
          <w:spacing w:val="-3"/>
          <w:sz w:val="22"/>
          <w:szCs w:val="22"/>
        </w:rPr>
        <w:t xml:space="preserve"> </w:t>
      </w:r>
      <w:r>
        <w:rPr>
          <w:color w:val="231F20"/>
          <w:sz w:val="22"/>
          <w:szCs w:val="22"/>
        </w:rPr>
        <w:t>praktyk</w:t>
      </w:r>
      <w:r>
        <w:rPr>
          <w:color w:val="231F20"/>
          <w:spacing w:val="-3"/>
          <w:sz w:val="22"/>
          <w:szCs w:val="22"/>
        </w:rPr>
        <w:t xml:space="preserve"> </w:t>
      </w:r>
      <w:r>
        <w:rPr>
          <w:color w:val="231F20"/>
          <w:sz w:val="22"/>
          <w:szCs w:val="22"/>
        </w:rPr>
        <w:t xml:space="preserve">zawodowych </w:t>
      </w:r>
      <w:r>
        <w:rPr>
          <w:sz w:val="22"/>
          <w:szCs w:val="22"/>
        </w:rPr>
        <w:t>–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jeżeli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program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studiów na wnioskowanym</w:t>
      </w:r>
      <w:r>
        <w:rPr>
          <w:spacing w:val="-1"/>
          <w:sz w:val="22"/>
          <w:szCs w:val="22"/>
        </w:rPr>
        <w:t xml:space="preserve"> kierunku przewiduje</w:t>
      </w:r>
      <w:r>
        <w:rPr>
          <w:spacing w:val="2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praktyki.</w:t>
      </w:r>
    </w:p>
    <w:p>
      <w:pPr>
        <w:pStyle w:val="4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>
        <w:rPr>
          <w:b/>
          <w:spacing w:val="-1"/>
          <w:sz w:val="22"/>
          <w:szCs w:val="22"/>
        </w:rPr>
        <w:t xml:space="preserve">2. </w:t>
      </w:r>
      <w:r>
        <w:rPr>
          <w:b/>
          <w:color w:val="231F20"/>
          <w:sz w:val="22"/>
          <w:szCs w:val="22"/>
        </w:rPr>
        <w:t xml:space="preserve">Przewidywany </w:t>
      </w:r>
      <w:r>
        <w:rPr>
          <w:b/>
          <w:color w:val="231F20"/>
          <w:spacing w:val="-1"/>
          <w:sz w:val="22"/>
          <w:szCs w:val="22"/>
        </w:rPr>
        <w:t>harmonogram</w:t>
      </w:r>
      <w:r>
        <w:rPr>
          <w:b/>
          <w:color w:val="231F20"/>
          <w:sz w:val="22"/>
          <w:szCs w:val="22"/>
        </w:rPr>
        <w:t xml:space="preserve"> realizacji programu studiów</w:t>
      </w:r>
      <w:r>
        <w:rPr>
          <w:b/>
          <w:color w:val="231F20"/>
          <w:spacing w:val="-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 poszczególnych semestrach i latach cyklu kształcenia;</w:t>
      </w:r>
    </w:p>
    <w:p>
      <w:pPr>
        <w:pStyle w:val="4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>
        <w:rPr>
          <w:b/>
          <w:color w:val="231F20"/>
          <w:sz w:val="22"/>
          <w:szCs w:val="22"/>
        </w:rPr>
        <w:t xml:space="preserve">3. Kopia </w:t>
      </w:r>
      <w:r>
        <w:rPr>
          <w:b/>
          <w:color w:val="231F20"/>
          <w:spacing w:val="-1"/>
          <w:sz w:val="22"/>
          <w:szCs w:val="22"/>
        </w:rPr>
        <w:t>opinii</w:t>
      </w:r>
      <w:r>
        <w:rPr>
          <w:b/>
          <w:color w:val="231F20"/>
          <w:sz w:val="22"/>
          <w:szCs w:val="22"/>
        </w:rPr>
        <w:t xml:space="preserve"> samorządu </w:t>
      </w:r>
      <w:r>
        <w:rPr>
          <w:b/>
          <w:color w:val="231F20"/>
          <w:spacing w:val="-1"/>
          <w:sz w:val="22"/>
          <w:szCs w:val="22"/>
        </w:rPr>
        <w:t>studenckiego</w:t>
      </w:r>
      <w:r>
        <w:rPr>
          <w:b/>
          <w:color w:val="231F20"/>
          <w:sz w:val="22"/>
          <w:szCs w:val="22"/>
        </w:rPr>
        <w:t xml:space="preserve"> dotycząca programu</w:t>
      </w:r>
      <w:r>
        <w:rPr>
          <w:b/>
          <w:color w:val="231F20"/>
          <w:spacing w:val="-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studiów;</w:t>
      </w:r>
    </w:p>
    <w:p>
      <w:pPr>
        <w:pStyle w:val="4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>
        <w:rPr>
          <w:b/>
          <w:color w:val="231F20"/>
          <w:sz w:val="22"/>
          <w:szCs w:val="22"/>
        </w:rPr>
        <w:t>4. Kopie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deklaracji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pacing w:val="-1"/>
          <w:sz w:val="22"/>
          <w:szCs w:val="22"/>
        </w:rPr>
        <w:t>nauczycieli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akademickich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o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terminie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pacing w:val="-1"/>
          <w:sz w:val="22"/>
          <w:szCs w:val="22"/>
        </w:rPr>
        <w:t>zatrudnienia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uczelni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i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wymiarze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czasu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pracy,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ze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wskazaniem,</w:t>
      </w:r>
      <w:r>
        <w:rPr>
          <w:b/>
          <w:color w:val="231F20"/>
          <w:spacing w:val="4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czy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uczelnia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będzie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stanowić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podstawowe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miejsce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pracy,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a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przypadku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innych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osób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proponowanych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do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prowadzenia zajęć – o terminie rozpoczęcia prowadzenia zajęć;</w:t>
      </w:r>
    </w:p>
    <w:p>
      <w:pPr>
        <w:pStyle w:val="4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>
        <w:rPr>
          <w:b/>
          <w:color w:val="231F20"/>
          <w:sz w:val="22"/>
          <w:szCs w:val="22"/>
        </w:rPr>
        <w:t>5. Kopie</w:t>
      </w:r>
      <w:r>
        <w:rPr>
          <w:b/>
          <w:color w:val="231F20"/>
          <w:spacing w:val="14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dokumentacji</w:t>
      </w:r>
      <w:r>
        <w:rPr>
          <w:b/>
          <w:color w:val="231F20"/>
          <w:spacing w:val="14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potwierdzającej</w:t>
      </w:r>
      <w:r>
        <w:rPr>
          <w:b/>
          <w:color w:val="231F20"/>
          <w:spacing w:val="14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dysponowanie</w:t>
      </w:r>
      <w:r>
        <w:rPr>
          <w:b/>
          <w:color w:val="231F20"/>
          <w:spacing w:val="14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infrastrukturą</w:t>
      </w:r>
      <w:r>
        <w:rPr>
          <w:b/>
          <w:color w:val="231F20"/>
          <w:spacing w:val="14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niezbędną</w:t>
      </w:r>
      <w:r>
        <w:rPr>
          <w:b/>
          <w:color w:val="231F20"/>
          <w:spacing w:val="14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do</w:t>
      </w:r>
      <w:r>
        <w:rPr>
          <w:b/>
          <w:color w:val="231F20"/>
          <w:spacing w:val="14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prowadzenia</w:t>
      </w:r>
      <w:r>
        <w:rPr>
          <w:b/>
          <w:color w:val="231F20"/>
          <w:spacing w:val="14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kształcenia</w:t>
      </w:r>
      <w:r>
        <w:rPr>
          <w:b/>
          <w:color w:val="231F20"/>
          <w:spacing w:val="14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</w:t>
      </w:r>
      <w:r>
        <w:rPr>
          <w:b/>
          <w:color w:val="231F20"/>
          <w:spacing w:val="15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zakresie przewidzianym w programie studiów od dnia rozpoczęcia prowadzenia zajęć;</w:t>
      </w:r>
    </w:p>
    <w:p>
      <w:pPr>
        <w:pStyle w:val="4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>
        <w:rPr>
          <w:b/>
          <w:color w:val="231F20"/>
          <w:sz w:val="22"/>
          <w:szCs w:val="22"/>
        </w:rPr>
        <w:t>6. Opis</w:t>
      </w:r>
      <w:r>
        <w:rPr>
          <w:b/>
          <w:color w:val="231F20"/>
          <w:spacing w:val="29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zasobów</w:t>
      </w:r>
      <w:r>
        <w:rPr>
          <w:b/>
          <w:color w:val="231F20"/>
          <w:spacing w:val="29"/>
          <w:sz w:val="22"/>
          <w:szCs w:val="22"/>
        </w:rPr>
        <w:t xml:space="preserve"> </w:t>
      </w:r>
      <w:r>
        <w:rPr>
          <w:b/>
          <w:color w:val="231F20"/>
          <w:spacing w:val="-1"/>
          <w:sz w:val="22"/>
          <w:szCs w:val="22"/>
        </w:rPr>
        <w:t>bibliotecznych</w:t>
      </w:r>
      <w:r>
        <w:rPr>
          <w:b/>
          <w:color w:val="231F20"/>
          <w:spacing w:val="29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oraz</w:t>
      </w:r>
      <w:r>
        <w:rPr>
          <w:b/>
          <w:color w:val="231F20"/>
          <w:spacing w:val="29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elektronicznych</w:t>
      </w:r>
      <w:r>
        <w:rPr>
          <w:b/>
          <w:color w:val="231F20"/>
          <w:spacing w:val="28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zasobów</w:t>
      </w:r>
      <w:r>
        <w:rPr>
          <w:b/>
          <w:color w:val="231F20"/>
          <w:spacing w:val="29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wiedzy</w:t>
      </w:r>
      <w:r>
        <w:rPr>
          <w:b/>
          <w:color w:val="231F20"/>
          <w:spacing w:val="29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obejmujących</w:t>
      </w:r>
      <w:r>
        <w:rPr>
          <w:b/>
          <w:color w:val="231F20"/>
          <w:spacing w:val="29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literaturę</w:t>
      </w:r>
      <w:r>
        <w:rPr>
          <w:b/>
          <w:color w:val="231F20"/>
          <w:spacing w:val="28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zalecaną</w:t>
      </w:r>
      <w:r>
        <w:rPr>
          <w:b/>
          <w:color w:val="231F20"/>
          <w:spacing w:val="29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na</w:t>
      </w:r>
      <w:r>
        <w:rPr>
          <w:b/>
          <w:color w:val="231F20"/>
          <w:spacing w:val="29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kierunku</w:t>
      </w:r>
      <w:r>
        <w:rPr>
          <w:b/>
          <w:color w:val="231F20"/>
          <w:spacing w:val="2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studiów, do których uczelnia zapewni dostęp;</w:t>
      </w:r>
    </w:p>
    <w:p>
      <w:pPr>
        <w:pStyle w:val="4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>
        <w:rPr>
          <w:b/>
          <w:color w:val="231F20"/>
          <w:sz w:val="22"/>
          <w:szCs w:val="22"/>
        </w:rPr>
        <w:t>7. Kopie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porozumień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z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pracodawcami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albo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deklaracji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pracodawców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sprawie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przyjęcia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określonej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liczby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studentów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na praktyki;</w:t>
      </w:r>
    </w:p>
    <w:p>
      <w:pPr>
        <w:pStyle w:val="4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>
        <w:rPr>
          <w:b/>
          <w:color w:val="231F20"/>
          <w:sz w:val="22"/>
          <w:szCs w:val="22"/>
        </w:rPr>
        <w:t xml:space="preserve">8. Oświadczenia rektora o </w:t>
      </w:r>
      <w:r>
        <w:rPr>
          <w:b/>
          <w:color w:val="231F20"/>
          <w:spacing w:val="-1"/>
          <w:sz w:val="22"/>
          <w:szCs w:val="22"/>
        </w:rPr>
        <w:t>niewystąpieniu</w:t>
      </w:r>
      <w:r>
        <w:rPr>
          <w:b/>
          <w:color w:val="231F20"/>
          <w:sz w:val="22"/>
          <w:szCs w:val="22"/>
        </w:rPr>
        <w:t xml:space="preserve"> okoliczności, o </w:t>
      </w:r>
      <w:r>
        <w:rPr>
          <w:b/>
          <w:color w:val="231F20"/>
          <w:spacing w:val="-1"/>
          <w:sz w:val="22"/>
          <w:szCs w:val="22"/>
        </w:rPr>
        <w:t>których</w:t>
      </w:r>
      <w:r>
        <w:rPr>
          <w:b/>
          <w:color w:val="231F20"/>
          <w:sz w:val="22"/>
          <w:szCs w:val="22"/>
        </w:rPr>
        <w:t xml:space="preserve"> mowa w:</w:t>
      </w:r>
    </w:p>
    <w:p>
      <w:pPr>
        <w:pStyle w:val="4"/>
        <w:tabs>
          <w:tab w:val="left" w:pos="972"/>
        </w:tabs>
        <w:spacing w:before="0" w:after="120"/>
        <w:ind w:left="0" w:firstLine="0"/>
        <w:jc w:val="both"/>
        <w:rPr>
          <w:b/>
          <w:sz w:val="22"/>
          <w:szCs w:val="22"/>
        </w:rPr>
      </w:pPr>
      <w:r>
        <w:rPr>
          <w:b/>
          <w:color w:val="231F20"/>
          <w:sz w:val="22"/>
          <w:szCs w:val="22"/>
        </w:rPr>
        <w:t xml:space="preserve">– art. 53 ust. 10 </w:t>
      </w:r>
      <w:r>
        <w:rPr>
          <w:b/>
          <w:spacing w:val="-1"/>
          <w:sz w:val="22"/>
          <w:szCs w:val="22"/>
        </w:rPr>
        <w:t>ustawy z dnia 20 lipca 2018 r. – Prawo o szkolnictwie wyższym i nauce (</w:t>
      </w:r>
      <w:r>
        <w:rPr>
          <w:rFonts w:cs="Times New Roman"/>
          <w:b/>
          <w:color w:val="000000"/>
          <w:sz w:val="22"/>
          <w:szCs w:val="22"/>
        </w:rPr>
        <w:t xml:space="preserve">Dz. U. </w:t>
      </w:r>
      <w:r>
        <w:rPr>
          <w:rFonts w:cs="Times New Roman"/>
          <w:b/>
          <w:color w:val="000000"/>
          <w:sz w:val="22"/>
          <w:szCs w:val="22"/>
        </w:rPr>
        <w:br w:type="textWrapping"/>
      </w:r>
      <w:r>
        <w:rPr>
          <w:rFonts w:cs="Times New Roman"/>
          <w:b/>
          <w:color w:val="000000"/>
          <w:sz w:val="22"/>
          <w:szCs w:val="22"/>
        </w:rPr>
        <w:t>z 2020 r. poz. 85, z późn. zm.)</w:t>
      </w:r>
      <w:r>
        <w:rPr>
          <w:b/>
          <w:color w:val="231F20"/>
          <w:sz w:val="22"/>
          <w:szCs w:val="22"/>
        </w:rPr>
        <w:t>,</w:t>
      </w:r>
    </w:p>
    <w:p>
      <w:pPr>
        <w:pStyle w:val="4"/>
        <w:tabs>
          <w:tab w:val="left" w:pos="972"/>
        </w:tabs>
        <w:spacing w:before="0" w:after="120"/>
        <w:ind w:left="0" w:firstLine="0"/>
        <w:jc w:val="both"/>
        <w:rPr>
          <w:b/>
          <w:sz w:val="22"/>
          <w:szCs w:val="22"/>
        </w:rPr>
      </w:pPr>
      <w:r>
        <w:rPr>
          <w:b/>
          <w:color w:val="231F20"/>
          <w:sz w:val="22"/>
          <w:szCs w:val="22"/>
        </w:rPr>
        <w:t>– art. 55 ust. 1 pkt 1 lit. b i d</w:t>
      </w:r>
      <w:r>
        <w:rPr>
          <w:b/>
          <w:color w:val="231F20"/>
          <w:spacing w:val="-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ustawy z dnia 20 lipca 2018 r. – Prawo o szkolnictwie wyższym i nauce (</w:t>
      </w:r>
      <w:r>
        <w:rPr>
          <w:rFonts w:cs="Times New Roman"/>
          <w:b/>
          <w:color w:val="000000"/>
          <w:sz w:val="22"/>
          <w:szCs w:val="22"/>
        </w:rPr>
        <w:t>Dz. U. z 2020 r. poz. 85, z późn. zm.).</w:t>
      </w:r>
    </w:p>
    <w:p>
      <w:pPr>
        <w:pStyle w:val="4"/>
        <w:tabs>
          <w:tab w:val="left" w:pos="560"/>
        </w:tabs>
        <w:spacing w:before="0"/>
        <w:ind w:left="0" w:firstLine="0"/>
        <w:jc w:val="both"/>
        <w:rPr>
          <w:spacing w:val="-1"/>
          <w:sz w:val="22"/>
          <w:szCs w:val="22"/>
        </w:rPr>
      </w:pPr>
    </w:p>
    <w:p>
      <w:pPr>
        <w:ind w:left="142"/>
        <w:rPr>
          <w:sz w:val="24"/>
          <w:szCs w:val="24"/>
        </w:rPr>
      </w:pPr>
    </w:p>
    <w:p>
      <w:pPr>
        <w:ind w:left="142"/>
        <w:rPr>
          <w:sz w:val="24"/>
          <w:szCs w:val="24"/>
        </w:rPr>
      </w:pPr>
    </w:p>
    <w:p>
      <w:pPr>
        <w:ind w:left="142"/>
        <w:rPr>
          <w:sz w:val="24"/>
          <w:szCs w:val="24"/>
        </w:rPr>
      </w:pPr>
    </w:p>
    <w:p>
      <w:pPr>
        <w:ind w:left="142"/>
        <w:rPr>
          <w:sz w:val="24"/>
          <w:szCs w:val="24"/>
        </w:rPr>
      </w:pPr>
    </w:p>
    <w:sectPr>
      <w:footerReference r:id="rId4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86704347"/>
      <w:docPartObj>
        <w:docPartGallery w:val="AutoText"/>
      </w:docPartObj>
    </w:sdtPr>
    <w:sdtContent>
      <w:p>
        <w:pPr>
          <w:pStyle w:val="8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id="0">
    <w:p>
      <w:pPr>
        <w:pStyle w:val="9"/>
        <w:jc w:val="both"/>
      </w:pPr>
      <w:r>
        <w:rPr>
          <w:rStyle w:val="14"/>
        </w:rPr>
        <w:footnoteRef/>
      </w:r>
      <w:r>
        <w:t xml:space="preserve"> Nie dotyczy wniosków o pozwolenie na utworzenie studiów na kierunku pedagogika przedszkolna </w:t>
      </w:r>
      <w:r>
        <w:br w:type="textWrapping"/>
      </w:r>
      <w:r>
        <w:t>i wczesnoszkolna przygotowujących do wykonywania zawodu nauczyciela przedszkola i edukacji wczesnoszkolnej oraz pedagogika specjalna przygotowujących do wykonywania zawodu nauczyciela pedagoga specjalnego, nauczyciela logopedy i nauczyciela prowadzącego zajęcia wczesnego wspomagania rozwoju dziecka.</w:t>
      </w:r>
    </w:p>
  </w:footnote>
  <w:footnote w:id="1">
    <w:p>
      <w:pPr>
        <w:pStyle w:val="9"/>
      </w:pPr>
      <w:r>
        <w:rPr>
          <w:rStyle w:val="14"/>
        </w:rPr>
        <w:footnoteRef/>
      </w:r>
      <w:r>
        <w:t xml:space="preserve">  Niepotrzebne skreślić</w:t>
      </w:r>
    </w:p>
  </w:footnote>
  <w:footnote w:id="2">
    <w:p>
      <w:pPr>
        <w:pStyle w:val="9"/>
      </w:pPr>
      <w:r>
        <w:rPr>
          <w:rStyle w:val="14"/>
        </w:rPr>
        <w:footnoteRef/>
      </w:r>
      <w:r>
        <w:t xml:space="preserve">  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E42EE"/>
    <w:multiLevelType w:val="multilevel"/>
    <w:tmpl w:val="071E42EE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95D1D"/>
    <w:multiLevelType w:val="multilevel"/>
    <w:tmpl w:val="1A195D1D"/>
    <w:lvl w:ilvl="0" w:tentative="0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entative="0">
      <w:start w:val="2"/>
      <w:numFmt w:val="decimal"/>
      <w:isLgl/>
      <w:lvlText w:val="%1.%2"/>
      <w:lvlJc w:val="left"/>
      <w:pPr>
        <w:ind w:left="500" w:hanging="360"/>
      </w:pPr>
      <w:rPr>
        <w:rFonts w:hint="default"/>
        <w:b/>
        <w:color w:val="auto"/>
        <w:sz w:val="24"/>
      </w:rPr>
    </w:lvl>
    <w:lvl w:ilvl="2" w:tentative="0">
      <w:start w:val="1"/>
      <w:numFmt w:val="decimal"/>
      <w:isLgl/>
      <w:lvlText w:val="%1.%2.%3"/>
      <w:lvlJc w:val="left"/>
      <w:pPr>
        <w:ind w:left="860" w:hanging="720"/>
      </w:pPr>
      <w:rPr>
        <w:rFonts w:hint="default"/>
        <w:b/>
        <w:color w:val="auto"/>
        <w:sz w:val="24"/>
      </w:rPr>
    </w:lvl>
    <w:lvl w:ilvl="3" w:tentative="0">
      <w:start w:val="1"/>
      <w:numFmt w:val="decimal"/>
      <w:isLgl/>
      <w:lvlText w:val="%1.%2.%3.%4"/>
      <w:lvlJc w:val="left"/>
      <w:pPr>
        <w:ind w:left="860" w:hanging="720"/>
      </w:pPr>
      <w:rPr>
        <w:rFonts w:hint="default"/>
        <w:b/>
        <w:color w:val="auto"/>
        <w:sz w:val="24"/>
      </w:rPr>
    </w:lvl>
    <w:lvl w:ilvl="4" w:tentative="0">
      <w:start w:val="1"/>
      <w:numFmt w:val="decimal"/>
      <w:isLgl/>
      <w:lvlText w:val="%1.%2.%3.%4.%5"/>
      <w:lvlJc w:val="left"/>
      <w:pPr>
        <w:ind w:left="860" w:hanging="720"/>
      </w:pPr>
      <w:rPr>
        <w:rFonts w:hint="default"/>
        <w:b/>
        <w:color w:val="auto"/>
        <w:sz w:val="24"/>
      </w:rPr>
    </w:lvl>
    <w:lvl w:ilvl="5" w:tentative="0">
      <w:start w:val="1"/>
      <w:numFmt w:val="decimal"/>
      <w:isLgl/>
      <w:lvlText w:val="%1.%2.%3.%4.%5.%6"/>
      <w:lvlJc w:val="left"/>
      <w:pPr>
        <w:ind w:left="1220" w:hanging="1080"/>
      </w:pPr>
      <w:rPr>
        <w:rFonts w:hint="default"/>
        <w:b/>
        <w:color w:val="auto"/>
        <w:sz w:val="24"/>
      </w:rPr>
    </w:lvl>
    <w:lvl w:ilvl="6" w:tentative="0">
      <w:start w:val="1"/>
      <w:numFmt w:val="decimal"/>
      <w:isLgl/>
      <w:lvlText w:val="%1.%2.%3.%4.%5.%6.%7"/>
      <w:lvlJc w:val="left"/>
      <w:pPr>
        <w:ind w:left="1220" w:hanging="1080"/>
      </w:pPr>
      <w:rPr>
        <w:rFonts w:hint="default"/>
        <w:b/>
        <w:color w:val="auto"/>
        <w:sz w:val="24"/>
      </w:rPr>
    </w:lvl>
    <w:lvl w:ilvl="7" w:tentative="0">
      <w:start w:val="1"/>
      <w:numFmt w:val="decimal"/>
      <w:isLgl/>
      <w:lvlText w:val="%1.%2.%3.%4.%5.%6.%7.%8"/>
      <w:lvlJc w:val="left"/>
      <w:pPr>
        <w:ind w:left="1580" w:hanging="1440"/>
      </w:pPr>
      <w:rPr>
        <w:rFonts w:hint="default"/>
        <w:b/>
        <w:color w:val="auto"/>
        <w:sz w:val="24"/>
      </w:rPr>
    </w:lvl>
    <w:lvl w:ilvl="8" w:tentative="0">
      <w:start w:val="1"/>
      <w:numFmt w:val="decimal"/>
      <w:isLgl/>
      <w:lvlText w:val="%1.%2.%3.%4.%5.%6.%7.%8.%9"/>
      <w:lvlJc w:val="left"/>
      <w:pPr>
        <w:ind w:left="1580" w:hanging="1440"/>
      </w:pPr>
      <w:rPr>
        <w:rFonts w:hint="default"/>
        <w:b/>
        <w:color w:val="auto"/>
        <w:sz w:val="24"/>
      </w:rPr>
    </w:lvl>
  </w:abstractNum>
  <w:abstractNum w:abstractNumId="2">
    <w:nsid w:val="3E2305DE"/>
    <w:multiLevelType w:val="multilevel"/>
    <w:tmpl w:val="3E2305DE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EE79C9"/>
    <w:multiLevelType w:val="multilevel"/>
    <w:tmpl w:val="66EE79C9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241972"/>
    <w:multiLevelType w:val="multilevel"/>
    <w:tmpl w:val="7A241972"/>
    <w:lvl w:ilvl="0" w:tentative="0">
      <w:start w:val="1"/>
      <w:numFmt w:val="lowerLetter"/>
      <w:lvlText w:val="%1."/>
      <w:lvlJc w:val="left"/>
      <w:pPr>
        <w:ind w:left="499" w:hanging="360"/>
      </w:pPr>
      <w:rPr>
        <w:rFonts w:hint="default"/>
        <w:sz w:val="20"/>
      </w:rPr>
    </w:lvl>
    <w:lvl w:ilvl="1" w:tentative="0">
      <w:start w:val="1"/>
      <w:numFmt w:val="lowerLetter"/>
      <w:lvlText w:val="%2."/>
      <w:lvlJc w:val="left"/>
      <w:pPr>
        <w:ind w:left="1219" w:hanging="360"/>
      </w:pPr>
    </w:lvl>
    <w:lvl w:ilvl="2" w:tentative="0">
      <w:start w:val="1"/>
      <w:numFmt w:val="lowerRoman"/>
      <w:lvlText w:val="%3."/>
      <w:lvlJc w:val="right"/>
      <w:pPr>
        <w:ind w:left="1939" w:hanging="180"/>
      </w:pPr>
    </w:lvl>
    <w:lvl w:ilvl="3" w:tentative="0">
      <w:start w:val="1"/>
      <w:numFmt w:val="decimal"/>
      <w:lvlText w:val="%4."/>
      <w:lvlJc w:val="left"/>
      <w:pPr>
        <w:ind w:left="2659" w:hanging="360"/>
      </w:pPr>
    </w:lvl>
    <w:lvl w:ilvl="4" w:tentative="0">
      <w:start w:val="1"/>
      <w:numFmt w:val="lowerLetter"/>
      <w:lvlText w:val="%5."/>
      <w:lvlJc w:val="left"/>
      <w:pPr>
        <w:ind w:left="3379" w:hanging="360"/>
      </w:pPr>
    </w:lvl>
    <w:lvl w:ilvl="5" w:tentative="0">
      <w:start w:val="1"/>
      <w:numFmt w:val="lowerRoman"/>
      <w:lvlText w:val="%6."/>
      <w:lvlJc w:val="right"/>
      <w:pPr>
        <w:ind w:left="4099" w:hanging="180"/>
      </w:pPr>
    </w:lvl>
    <w:lvl w:ilvl="6" w:tentative="0">
      <w:start w:val="1"/>
      <w:numFmt w:val="decimal"/>
      <w:lvlText w:val="%7."/>
      <w:lvlJc w:val="left"/>
      <w:pPr>
        <w:ind w:left="4819" w:hanging="360"/>
      </w:pPr>
    </w:lvl>
    <w:lvl w:ilvl="7" w:tentative="0">
      <w:start w:val="1"/>
      <w:numFmt w:val="lowerLetter"/>
      <w:lvlText w:val="%8."/>
      <w:lvlJc w:val="left"/>
      <w:pPr>
        <w:ind w:left="5539" w:hanging="360"/>
      </w:pPr>
    </w:lvl>
    <w:lvl w:ilvl="8" w:tentative="0">
      <w:start w:val="1"/>
      <w:numFmt w:val="lowerRoman"/>
      <w:lvlText w:val="%9."/>
      <w:lvlJc w:val="right"/>
      <w:pPr>
        <w:ind w:left="625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trackedChange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D3"/>
    <w:rsid w:val="000010FF"/>
    <w:rsid w:val="00003845"/>
    <w:rsid w:val="00036F56"/>
    <w:rsid w:val="000400B1"/>
    <w:rsid w:val="0005416B"/>
    <w:rsid w:val="00064938"/>
    <w:rsid w:val="00073C55"/>
    <w:rsid w:val="0007533F"/>
    <w:rsid w:val="00097C34"/>
    <w:rsid w:val="000A1B49"/>
    <w:rsid w:val="000A774F"/>
    <w:rsid w:val="000B04DB"/>
    <w:rsid w:val="000B2ED4"/>
    <w:rsid w:val="000C5429"/>
    <w:rsid w:val="000D4BDE"/>
    <w:rsid w:val="000D7097"/>
    <w:rsid w:val="000E2FFA"/>
    <w:rsid w:val="000E7883"/>
    <w:rsid w:val="000F1FD9"/>
    <w:rsid w:val="001227F3"/>
    <w:rsid w:val="00123302"/>
    <w:rsid w:val="00124FFB"/>
    <w:rsid w:val="00126934"/>
    <w:rsid w:val="00133B70"/>
    <w:rsid w:val="00136893"/>
    <w:rsid w:val="001442B4"/>
    <w:rsid w:val="00147B83"/>
    <w:rsid w:val="00153165"/>
    <w:rsid w:val="001630F6"/>
    <w:rsid w:val="001653C5"/>
    <w:rsid w:val="001663F1"/>
    <w:rsid w:val="001669CA"/>
    <w:rsid w:val="00172C1E"/>
    <w:rsid w:val="00176ABD"/>
    <w:rsid w:val="00183241"/>
    <w:rsid w:val="00184B9C"/>
    <w:rsid w:val="00195E79"/>
    <w:rsid w:val="001D6835"/>
    <w:rsid w:val="001F665C"/>
    <w:rsid w:val="00202446"/>
    <w:rsid w:val="00206357"/>
    <w:rsid w:val="00206C83"/>
    <w:rsid w:val="002145AC"/>
    <w:rsid w:val="00216EA8"/>
    <w:rsid w:val="0023037C"/>
    <w:rsid w:val="0023457F"/>
    <w:rsid w:val="00241A7B"/>
    <w:rsid w:val="00245ED0"/>
    <w:rsid w:val="00251FC6"/>
    <w:rsid w:val="0027173D"/>
    <w:rsid w:val="002873C8"/>
    <w:rsid w:val="0029141E"/>
    <w:rsid w:val="00296035"/>
    <w:rsid w:val="002B5AE2"/>
    <w:rsid w:val="002B6A72"/>
    <w:rsid w:val="002B7679"/>
    <w:rsid w:val="002C1388"/>
    <w:rsid w:val="002C3CDB"/>
    <w:rsid w:val="002C6662"/>
    <w:rsid w:val="002D2447"/>
    <w:rsid w:val="002E0216"/>
    <w:rsid w:val="002F1E0E"/>
    <w:rsid w:val="002F1EE5"/>
    <w:rsid w:val="00312EA2"/>
    <w:rsid w:val="00333E65"/>
    <w:rsid w:val="00336DB4"/>
    <w:rsid w:val="00341364"/>
    <w:rsid w:val="00357EB2"/>
    <w:rsid w:val="003649FF"/>
    <w:rsid w:val="00385316"/>
    <w:rsid w:val="00391643"/>
    <w:rsid w:val="003A162D"/>
    <w:rsid w:val="003B5E50"/>
    <w:rsid w:val="003C1A7A"/>
    <w:rsid w:val="003C5069"/>
    <w:rsid w:val="003D2989"/>
    <w:rsid w:val="003E2E04"/>
    <w:rsid w:val="0040707E"/>
    <w:rsid w:val="004170A0"/>
    <w:rsid w:val="004214F8"/>
    <w:rsid w:val="00423A8E"/>
    <w:rsid w:val="00436AF6"/>
    <w:rsid w:val="00442EC7"/>
    <w:rsid w:val="00464820"/>
    <w:rsid w:val="00464B2C"/>
    <w:rsid w:val="00464BAF"/>
    <w:rsid w:val="00471ED5"/>
    <w:rsid w:val="004742AA"/>
    <w:rsid w:val="00480F9D"/>
    <w:rsid w:val="00484D5D"/>
    <w:rsid w:val="00494567"/>
    <w:rsid w:val="004B0B95"/>
    <w:rsid w:val="004C2127"/>
    <w:rsid w:val="004C33D2"/>
    <w:rsid w:val="004C4F76"/>
    <w:rsid w:val="004D688C"/>
    <w:rsid w:val="004E619F"/>
    <w:rsid w:val="004E671D"/>
    <w:rsid w:val="004F0ECB"/>
    <w:rsid w:val="00510A00"/>
    <w:rsid w:val="00523279"/>
    <w:rsid w:val="00571C7B"/>
    <w:rsid w:val="005742E6"/>
    <w:rsid w:val="00584242"/>
    <w:rsid w:val="005926B0"/>
    <w:rsid w:val="005A2C46"/>
    <w:rsid w:val="005B3793"/>
    <w:rsid w:val="005B4855"/>
    <w:rsid w:val="005D7D3D"/>
    <w:rsid w:val="005E5D8E"/>
    <w:rsid w:val="005E6C98"/>
    <w:rsid w:val="005F1C1F"/>
    <w:rsid w:val="0060799E"/>
    <w:rsid w:val="00617271"/>
    <w:rsid w:val="00640E5E"/>
    <w:rsid w:val="00642BE8"/>
    <w:rsid w:val="00642C2D"/>
    <w:rsid w:val="00645C2A"/>
    <w:rsid w:val="00667C29"/>
    <w:rsid w:val="00694C5F"/>
    <w:rsid w:val="006B1793"/>
    <w:rsid w:val="006B380E"/>
    <w:rsid w:val="006B5EBC"/>
    <w:rsid w:val="006C0630"/>
    <w:rsid w:val="006C2A7B"/>
    <w:rsid w:val="006E5286"/>
    <w:rsid w:val="006F3D6E"/>
    <w:rsid w:val="00700EA5"/>
    <w:rsid w:val="0071119E"/>
    <w:rsid w:val="007129CE"/>
    <w:rsid w:val="007379A0"/>
    <w:rsid w:val="00744E8F"/>
    <w:rsid w:val="00755BC9"/>
    <w:rsid w:val="007709FF"/>
    <w:rsid w:val="007717AF"/>
    <w:rsid w:val="00773B0F"/>
    <w:rsid w:val="00786946"/>
    <w:rsid w:val="00796074"/>
    <w:rsid w:val="007B303A"/>
    <w:rsid w:val="007B6051"/>
    <w:rsid w:val="007B7B8F"/>
    <w:rsid w:val="007C77D5"/>
    <w:rsid w:val="007D3D69"/>
    <w:rsid w:val="00801295"/>
    <w:rsid w:val="00803D00"/>
    <w:rsid w:val="00820AF7"/>
    <w:rsid w:val="00852E3F"/>
    <w:rsid w:val="008921D6"/>
    <w:rsid w:val="00894FE3"/>
    <w:rsid w:val="00896EE4"/>
    <w:rsid w:val="008C2446"/>
    <w:rsid w:val="008C3CA4"/>
    <w:rsid w:val="008C5742"/>
    <w:rsid w:val="008C6330"/>
    <w:rsid w:val="00924123"/>
    <w:rsid w:val="00934A0A"/>
    <w:rsid w:val="00936399"/>
    <w:rsid w:val="00937C4B"/>
    <w:rsid w:val="00955407"/>
    <w:rsid w:val="009638FE"/>
    <w:rsid w:val="00970C3C"/>
    <w:rsid w:val="00976541"/>
    <w:rsid w:val="009837D3"/>
    <w:rsid w:val="00984D92"/>
    <w:rsid w:val="00992FC3"/>
    <w:rsid w:val="00996F78"/>
    <w:rsid w:val="009A0862"/>
    <w:rsid w:val="009B51BC"/>
    <w:rsid w:val="009C0C39"/>
    <w:rsid w:val="009C1C0F"/>
    <w:rsid w:val="009C2632"/>
    <w:rsid w:val="009D3006"/>
    <w:rsid w:val="009D3261"/>
    <w:rsid w:val="009D5FE3"/>
    <w:rsid w:val="00A074A3"/>
    <w:rsid w:val="00A1275C"/>
    <w:rsid w:val="00A17DF4"/>
    <w:rsid w:val="00A322D3"/>
    <w:rsid w:val="00A324FB"/>
    <w:rsid w:val="00A33900"/>
    <w:rsid w:val="00A45B33"/>
    <w:rsid w:val="00A53748"/>
    <w:rsid w:val="00A55A2C"/>
    <w:rsid w:val="00A70208"/>
    <w:rsid w:val="00A70A06"/>
    <w:rsid w:val="00A77A78"/>
    <w:rsid w:val="00A77C95"/>
    <w:rsid w:val="00A82BB7"/>
    <w:rsid w:val="00A92AF6"/>
    <w:rsid w:val="00A935E6"/>
    <w:rsid w:val="00A95C6D"/>
    <w:rsid w:val="00AA0432"/>
    <w:rsid w:val="00AA1163"/>
    <w:rsid w:val="00AB1474"/>
    <w:rsid w:val="00AB15BE"/>
    <w:rsid w:val="00AB6EBE"/>
    <w:rsid w:val="00AC0FD8"/>
    <w:rsid w:val="00AD2E08"/>
    <w:rsid w:val="00AF0A6A"/>
    <w:rsid w:val="00B03A81"/>
    <w:rsid w:val="00B07B22"/>
    <w:rsid w:val="00B2704F"/>
    <w:rsid w:val="00B27C77"/>
    <w:rsid w:val="00B45C0E"/>
    <w:rsid w:val="00B51342"/>
    <w:rsid w:val="00B8180F"/>
    <w:rsid w:val="00B85DED"/>
    <w:rsid w:val="00B8692A"/>
    <w:rsid w:val="00BA1733"/>
    <w:rsid w:val="00BA223B"/>
    <w:rsid w:val="00BB76CC"/>
    <w:rsid w:val="00BC76AE"/>
    <w:rsid w:val="00BE3A15"/>
    <w:rsid w:val="00BE7736"/>
    <w:rsid w:val="00BF2A83"/>
    <w:rsid w:val="00BF43D5"/>
    <w:rsid w:val="00C062B6"/>
    <w:rsid w:val="00C137F2"/>
    <w:rsid w:val="00C14ED7"/>
    <w:rsid w:val="00C24B6C"/>
    <w:rsid w:val="00C316D6"/>
    <w:rsid w:val="00C34901"/>
    <w:rsid w:val="00C56426"/>
    <w:rsid w:val="00C64C09"/>
    <w:rsid w:val="00C656E2"/>
    <w:rsid w:val="00C6791F"/>
    <w:rsid w:val="00CA4CF7"/>
    <w:rsid w:val="00CC1F88"/>
    <w:rsid w:val="00CC48FD"/>
    <w:rsid w:val="00CD4ADB"/>
    <w:rsid w:val="00CE77A7"/>
    <w:rsid w:val="00D17091"/>
    <w:rsid w:val="00D27364"/>
    <w:rsid w:val="00D32F83"/>
    <w:rsid w:val="00D54EB9"/>
    <w:rsid w:val="00D562A8"/>
    <w:rsid w:val="00D648F3"/>
    <w:rsid w:val="00D8218B"/>
    <w:rsid w:val="00D84551"/>
    <w:rsid w:val="00D858F6"/>
    <w:rsid w:val="00D861D9"/>
    <w:rsid w:val="00D87FF6"/>
    <w:rsid w:val="00D9277D"/>
    <w:rsid w:val="00DA34BB"/>
    <w:rsid w:val="00DA4700"/>
    <w:rsid w:val="00DA7B09"/>
    <w:rsid w:val="00DB5B0F"/>
    <w:rsid w:val="00DD439E"/>
    <w:rsid w:val="00DD746C"/>
    <w:rsid w:val="00DF541D"/>
    <w:rsid w:val="00E00A5F"/>
    <w:rsid w:val="00E00BF3"/>
    <w:rsid w:val="00E058A2"/>
    <w:rsid w:val="00E07F02"/>
    <w:rsid w:val="00E136C8"/>
    <w:rsid w:val="00E17F29"/>
    <w:rsid w:val="00E23994"/>
    <w:rsid w:val="00E27687"/>
    <w:rsid w:val="00E31DC7"/>
    <w:rsid w:val="00E349BA"/>
    <w:rsid w:val="00E374F1"/>
    <w:rsid w:val="00E423C2"/>
    <w:rsid w:val="00E529EF"/>
    <w:rsid w:val="00E75023"/>
    <w:rsid w:val="00E832CF"/>
    <w:rsid w:val="00E84093"/>
    <w:rsid w:val="00E847A3"/>
    <w:rsid w:val="00EA1033"/>
    <w:rsid w:val="00EA28E8"/>
    <w:rsid w:val="00EA72B1"/>
    <w:rsid w:val="00EB1934"/>
    <w:rsid w:val="00EB79BC"/>
    <w:rsid w:val="00EC1DAD"/>
    <w:rsid w:val="00EC1EC2"/>
    <w:rsid w:val="00EC6E2E"/>
    <w:rsid w:val="00EE23CA"/>
    <w:rsid w:val="00EF2207"/>
    <w:rsid w:val="00EF4B3A"/>
    <w:rsid w:val="00EF622A"/>
    <w:rsid w:val="00F02691"/>
    <w:rsid w:val="00F05500"/>
    <w:rsid w:val="00F115DD"/>
    <w:rsid w:val="00F54AF2"/>
    <w:rsid w:val="00F553CD"/>
    <w:rsid w:val="00F7604C"/>
    <w:rsid w:val="00F8646C"/>
    <w:rsid w:val="00F93F03"/>
    <w:rsid w:val="00F942C0"/>
    <w:rsid w:val="00FB2E96"/>
    <w:rsid w:val="00FB7CD0"/>
    <w:rsid w:val="00FC21C4"/>
    <w:rsid w:val="00FC3C1A"/>
    <w:rsid w:val="00FC4A85"/>
    <w:rsid w:val="00FC6495"/>
    <w:rsid w:val="00FD2B7C"/>
    <w:rsid w:val="5A69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paragraph" w:styleId="2">
    <w:name w:val="heading 1"/>
    <w:basedOn w:val="1"/>
    <w:next w:val="1"/>
    <w:link w:val="21"/>
    <w:qFormat/>
    <w:uiPriority w:val="1"/>
    <w:pPr>
      <w:spacing w:before="75"/>
      <w:ind w:left="304"/>
      <w:outlineLvl w:val="0"/>
    </w:pPr>
    <w:rPr>
      <w:rFonts w:ascii="Times New Roman" w:hAnsi="Times New Roman" w:eastAsia="Times New Roman"/>
      <w:b/>
      <w:bCs/>
      <w:sz w:val="20"/>
      <w:szCs w:val="20"/>
    </w:rPr>
  </w:style>
  <w:style w:type="character" w:default="1" w:styleId="12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30"/>
    <w:semiHidden/>
    <w:unhideWhenUsed/>
    <w:uiPriority w:val="99"/>
    <w:rPr>
      <w:rFonts w:ascii="Tahoma" w:hAnsi="Tahoma" w:cs="Tahoma"/>
      <w:sz w:val="16"/>
      <w:szCs w:val="16"/>
    </w:rPr>
  </w:style>
  <w:style w:type="paragraph" w:styleId="4">
    <w:name w:val="Body Text"/>
    <w:basedOn w:val="1"/>
    <w:link w:val="17"/>
    <w:qFormat/>
    <w:uiPriority w:val="1"/>
    <w:pPr>
      <w:spacing w:before="120"/>
      <w:ind w:left="559" w:hanging="420"/>
    </w:pPr>
    <w:rPr>
      <w:rFonts w:ascii="Times New Roman" w:hAnsi="Times New Roman" w:eastAsia="Times New Roman"/>
      <w:sz w:val="20"/>
      <w:szCs w:val="20"/>
    </w:rPr>
  </w:style>
  <w:style w:type="paragraph" w:styleId="5">
    <w:name w:val="Body Text 3"/>
    <w:basedOn w:val="1"/>
    <w:link w:val="22"/>
    <w:semiHidden/>
    <w:unhideWhenUsed/>
    <w:uiPriority w:val="99"/>
    <w:pPr>
      <w:spacing w:after="120"/>
    </w:pPr>
    <w:rPr>
      <w:sz w:val="16"/>
      <w:szCs w:val="16"/>
    </w:rPr>
  </w:style>
  <w:style w:type="paragraph" w:styleId="6">
    <w:name w:val="annotation text"/>
    <w:basedOn w:val="1"/>
    <w:link w:val="28"/>
    <w:semiHidden/>
    <w:unhideWhenUsed/>
    <w:uiPriority w:val="99"/>
    <w:rPr>
      <w:sz w:val="20"/>
      <w:szCs w:val="20"/>
    </w:rPr>
  </w:style>
  <w:style w:type="paragraph" w:styleId="7">
    <w:name w:val="annotation subject"/>
    <w:basedOn w:val="6"/>
    <w:next w:val="6"/>
    <w:link w:val="29"/>
    <w:semiHidden/>
    <w:unhideWhenUsed/>
    <w:uiPriority w:val="99"/>
    <w:rPr>
      <w:b/>
      <w:bCs/>
    </w:rPr>
  </w:style>
  <w:style w:type="paragraph" w:styleId="8">
    <w:name w:val="footer"/>
    <w:basedOn w:val="1"/>
    <w:link w:val="27"/>
    <w:unhideWhenUsed/>
    <w:uiPriority w:val="99"/>
    <w:pPr>
      <w:tabs>
        <w:tab w:val="center" w:pos="4536"/>
        <w:tab w:val="right" w:pos="9072"/>
      </w:tabs>
    </w:pPr>
  </w:style>
  <w:style w:type="paragraph" w:styleId="9">
    <w:name w:val="footnote text"/>
    <w:basedOn w:val="1"/>
    <w:link w:val="23"/>
    <w:semiHidden/>
    <w:uiPriority w:val="99"/>
    <w:pPr>
      <w:widowControl/>
    </w:pPr>
    <w:rPr>
      <w:rFonts w:ascii="Times New Roman" w:hAnsi="Times New Roman" w:eastAsia="Times New Roman" w:cs="Times New Roman"/>
      <w:sz w:val="20"/>
      <w:szCs w:val="20"/>
      <w:lang w:eastAsia="pl-PL"/>
    </w:rPr>
  </w:style>
  <w:style w:type="paragraph" w:styleId="10">
    <w:name w:val="header"/>
    <w:basedOn w:val="1"/>
    <w:link w:val="26"/>
    <w:unhideWhenUsed/>
    <w:uiPriority w:val="99"/>
    <w:pPr>
      <w:tabs>
        <w:tab w:val="center" w:pos="4536"/>
        <w:tab w:val="right" w:pos="9072"/>
      </w:tabs>
    </w:pPr>
  </w:style>
  <w:style w:type="paragraph" w:styleId="11">
    <w:name w:val="Normal (Web)"/>
    <w:basedOn w:val="1"/>
    <w:uiPriority w:val="0"/>
    <w:pPr>
      <w:widowControl/>
      <w:spacing w:before="100" w:beforeAutospacing="1" w:after="119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13">
    <w:name w:val="annotation reference"/>
    <w:basedOn w:val="12"/>
    <w:semiHidden/>
    <w:unhideWhenUsed/>
    <w:uiPriority w:val="99"/>
    <w:rPr>
      <w:sz w:val="16"/>
      <w:szCs w:val="16"/>
    </w:rPr>
  </w:style>
  <w:style w:type="character" w:styleId="14">
    <w:name w:val="footnote reference"/>
    <w:semiHidden/>
    <w:uiPriority w:val="99"/>
    <w:rPr>
      <w:vertAlign w:val="superscript"/>
    </w:rPr>
  </w:style>
  <w:style w:type="table" w:styleId="16">
    <w:name w:val="Table Grid"/>
    <w:basedOn w:val="1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Tekst podstawowy Znak"/>
    <w:basedOn w:val="12"/>
    <w:link w:val="4"/>
    <w:qFormat/>
    <w:uiPriority w:val="1"/>
    <w:rPr>
      <w:rFonts w:ascii="Times New Roman" w:hAnsi="Times New Roman" w:eastAsia="Times New Roman"/>
      <w:sz w:val="20"/>
      <w:szCs w:val="20"/>
      <w:lang w:val="en-US"/>
    </w:rPr>
  </w:style>
  <w:style w:type="paragraph" w:customStyle="1" w:styleId="18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pl-PL" w:eastAsia="en-US" w:bidi="ar-SA"/>
    </w:rPr>
  </w:style>
  <w:style w:type="character" w:customStyle="1" w:styleId="19">
    <w:name w:val="h1"/>
    <w:basedOn w:val="12"/>
    <w:uiPriority w:val="0"/>
  </w:style>
  <w:style w:type="table" w:customStyle="1" w:styleId="20">
    <w:name w:val="Table Normal1"/>
    <w:semiHidden/>
    <w:unhideWhenUsed/>
    <w:qFormat/>
    <w:uiPriority w:val="2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">
    <w:name w:val="Nagłówek 1 Znak"/>
    <w:basedOn w:val="12"/>
    <w:link w:val="2"/>
    <w:uiPriority w:val="1"/>
    <w:rPr>
      <w:rFonts w:ascii="Times New Roman" w:hAnsi="Times New Roman" w:eastAsia="Times New Roman"/>
      <w:b/>
      <w:bCs/>
      <w:sz w:val="20"/>
      <w:szCs w:val="20"/>
      <w:lang w:val="en-US"/>
    </w:rPr>
  </w:style>
  <w:style w:type="character" w:customStyle="1" w:styleId="22">
    <w:name w:val="Tekst podstawowy 3 Znak"/>
    <w:basedOn w:val="12"/>
    <w:link w:val="5"/>
    <w:semiHidden/>
    <w:uiPriority w:val="99"/>
    <w:rPr>
      <w:sz w:val="16"/>
      <w:szCs w:val="16"/>
      <w:lang w:val="en-US"/>
    </w:rPr>
  </w:style>
  <w:style w:type="character" w:customStyle="1" w:styleId="23">
    <w:name w:val="Tekst przypisu dolnego Znak"/>
    <w:basedOn w:val="12"/>
    <w:link w:val="9"/>
    <w:semiHidden/>
    <w:uiPriority w:val="99"/>
    <w:rPr>
      <w:rFonts w:ascii="Times New Roman" w:hAnsi="Times New Roman" w:eastAsia="Times New Roman" w:cs="Times New Roman"/>
      <w:sz w:val="20"/>
      <w:szCs w:val="20"/>
      <w:lang w:eastAsia="pl-PL"/>
    </w:rPr>
  </w:style>
  <w:style w:type="paragraph" w:styleId="24">
    <w:name w:val="List Paragraph"/>
    <w:basedOn w:val="1"/>
    <w:qFormat/>
    <w:uiPriority w:val="1"/>
  </w:style>
  <w:style w:type="paragraph" w:customStyle="1" w:styleId="25">
    <w:name w:val="Table Paragraph"/>
    <w:basedOn w:val="1"/>
    <w:qFormat/>
    <w:uiPriority w:val="1"/>
  </w:style>
  <w:style w:type="character" w:customStyle="1" w:styleId="26">
    <w:name w:val="Nagłówek Znak"/>
    <w:basedOn w:val="12"/>
    <w:link w:val="10"/>
    <w:uiPriority w:val="99"/>
    <w:rPr>
      <w:lang w:val="en-US"/>
    </w:rPr>
  </w:style>
  <w:style w:type="character" w:customStyle="1" w:styleId="27">
    <w:name w:val="Stopka Znak"/>
    <w:basedOn w:val="12"/>
    <w:link w:val="8"/>
    <w:uiPriority w:val="99"/>
    <w:rPr>
      <w:lang w:val="en-US"/>
    </w:rPr>
  </w:style>
  <w:style w:type="character" w:customStyle="1" w:styleId="28">
    <w:name w:val="Tekst komentarza Znak"/>
    <w:basedOn w:val="12"/>
    <w:link w:val="6"/>
    <w:semiHidden/>
    <w:uiPriority w:val="99"/>
    <w:rPr>
      <w:sz w:val="20"/>
      <w:szCs w:val="20"/>
      <w:lang w:val="en-US"/>
    </w:rPr>
  </w:style>
  <w:style w:type="character" w:customStyle="1" w:styleId="29">
    <w:name w:val="Temat komentarza Znak"/>
    <w:basedOn w:val="28"/>
    <w:link w:val="7"/>
    <w:semiHidden/>
    <w:qFormat/>
    <w:uiPriority w:val="99"/>
    <w:rPr>
      <w:b/>
      <w:bCs/>
      <w:sz w:val="20"/>
      <w:szCs w:val="20"/>
      <w:lang w:val="en-US"/>
    </w:rPr>
  </w:style>
  <w:style w:type="character" w:customStyle="1" w:styleId="30">
    <w:name w:val="Tekst dymka Znak"/>
    <w:basedOn w:val="12"/>
    <w:link w:val="3"/>
    <w:semiHidden/>
    <w:qFormat/>
    <w:uiPriority w:val="99"/>
    <w:rPr>
      <w:rFonts w:ascii="Tahoma" w:hAnsi="Tahoma" w:cs="Tahoma"/>
      <w:sz w:val="16"/>
      <w:szCs w:val="16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BA98F4-058F-4898-9212-9B9C878E8F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9</Pages>
  <Words>3445</Words>
  <Characters>20674</Characters>
  <Lines>172</Lines>
  <Paragraphs>48</Paragraphs>
  <TotalTime>11</TotalTime>
  <ScaleCrop>false</ScaleCrop>
  <LinksUpToDate>false</LinksUpToDate>
  <CharactersWithSpaces>24071</CharactersWithSpaces>
  <Application>WPS Office_11.2.0.9739_F1E327BC-269C-435d-A152-05C5408002CA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2020-03-09T10:04:00Z</dcterms:created>
  <dc:creator>Maria</dc:creator>
  <cp:lastModifiedBy>Weronika</cp:lastModifiedBy>
  <cp:lastPrinted>2020-01-21T14:12:00Z</cp:lastPrinted>
  <dcterms:modified xsi:type="dcterms:W3CDTF">2020-11-16T06:58:14Z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1045-11.2.0.9739</vt:lpwstr>
  </property>
</Properties>
</file>